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FF6716" w:rsidRPr="00614DD6" w:rsidRDefault="00FF6716" w:rsidP="00B418E8">
      <w:pPr>
        <w:spacing w:after="0"/>
        <w:jc w:val="center"/>
        <w:rPr>
          <w:rFonts w:ascii="Arial" w:hAnsi="Arial" w:cs="Arial"/>
          <w:b/>
          <w:color w:val="1F3864"/>
          <w:sz w:val="24"/>
          <w:szCs w:val="24"/>
          <w:lang w:val="uk-UA"/>
        </w:rPr>
      </w:pPr>
      <w:r w:rsidRPr="00614DD6">
        <w:rPr>
          <w:rFonts w:ascii="Arial" w:hAnsi="Arial" w:cs="Arial"/>
          <w:b/>
          <w:color w:val="1F3864"/>
          <w:sz w:val="24"/>
          <w:szCs w:val="24"/>
          <w:lang w:val="uk-UA"/>
        </w:rPr>
        <w:t>МІЖНАРОДНИЙ ГУМАНІТАРНИЙ УНІВЕРСИТЕТ</w:t>
      </w:r>
    </w:p>
    <w:p w:rsidR="00FF6716" w:rsidRPr="00614DD6" w:rsidRDefault="00FF6716" w:rsidP="00B418E8">
      <w:pPr>
        <w:spacing w:after="0"/>
        <w:jc w:val="center"/>
        <w:rPr>
          <w:rFonts w:ascii="Arial" w:hAnsi="Arial" w:cs="Arial"/>
          <w:b/>
          <w:color w:val="1F3864"/>
          <w:sz w:val="24"/>
          <w:szCs w:val="24"/>
          <w:lang w:val="uk-UA"/>
        </w:rPr>
      </w:pPr>
      <w:r w:rsidRPr="00614DD6">
        <w:rPr>
          <w:rFonts w:ascii="Arial" w:hAnsi="Arial" w:cs="Arial"/>
          <w:b/>
          <w:color w:val="1F3864"/>
          <w:sz w:val="24"/>
          <w:szCs w:val="24"/>
          <w:lang w:val="uk-UA"/>
        </w:rPr>
        <w:t xml:space="preserve">ПІВДЕННИЙ РЕГІОНАЛЬНИЙ ЦЕНТР НАЦІОНАЛЬНОЇ АКАДЕМІЇ </w:t>
      </w:r>
    </w:p>
    <w:p w:rsidR="00FF6716" w:rsidRPr="00614DD6" w:rsidRDefault="00FF6716" w:rsidP="00B418E8">
      <w:pPr>
        <w:spacing w:after="0" w:line="276" w:lineRule="auto"/>
        <w:jc w:val="center"/>
        <w:rPr>
          <w:rFonts w:ascii="Arial" w:hAnsi="Arial" w:cs="Arial"/>
          <w:b/>
          <w:color w:val="1F3864"/>
          <w:sz w:val="24"/>
          <w:szCs w:val="24"/>
          <w:lang w:val="uk-UA"/>
        </w:rPr>
      </w:pPr>
      <w:r w:rsidRPr="00614DD6">
        <w:rPr>
          <w:rFonts w:ascii="Arial" w:hAnsi="Arial" w:cs="Arial"/>
          <w:b/>
          <w:color w:val="1F3864"/>
          <w:sz w:val="24"/>
          <w:szCs w:val="24"/>
          <w:lang w:val="uk-UA"/>
        </w:rPr>
        <w:t>ПРАВОВИХ НАУК УКРАЇНИ</w:t>
      </w:r>
    </w:p>
    <w:p w:rsidR="00FF6716" w:rsidRPr="00614DD6" w:rsidRDefault="00FF6716" w:rsidP="00270400">
      <w:pPr>
        <w:spacing w:after="0" w:line="276" w:lineRule="auto"/>
        <w:ind w:firstLine="142"/>
        <w:rPr>
          <w:rFonts w:ascii="Arial" w:hAnsi="Arial" w:cs="Arial"/>
          <w:noProof/>
          <w:color w:val="1F3864"/>
          <w:sz w:val="24"/>
          <w:szCs w:val="24"/>
          <w:lang w:val="uk-UA"/>
        </w:rPr>
      </w:pPr>
      <w:bookmarkStart w:id="0" w:name="_GoBack"/>
      <w:r w:rsidRPr="00174FE3">
        <w:rPr>
          <w:rFonts w:ascii="Arial" w:hAnsi="Arial" w:cs="Arial"/>
          <w:noProof/>
          <w:color w:val="1F3864"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25pt;height:162pt;visibility:visible">
            <v:imagedata r:id="rId6" o:title=""/>
          </v:shape>
        </w:pict>
      </w:r>
      <w:bookmarkEnd w:id="0"/>
    </w:p>
    <w:p w:rsidR="00FF6716" w:rsidRPr="00614DD6" w:rsidRDefault="00FF6716" w:rsidP="00B418E8">
      <w:pPr>
        <w:spacing w:after="0"/>
        <w:jc w:val="center"/>
        <w:rPr>
          <w:rFonts w:ascii="Arial" w:hAnsi="Arial" w:cs="Arial"/>
          <w:b/>
          <w:color w:val="1F3864"/>
          <w:sz w:val="28"/>
          <w:szCs w:val="28"/>
          <w:lang w:val="uk-UA"/>
        </w:rPr>
      </w:pPr>
      <w:r w:rsidRPr="00614DD6">
        <w:rPr>
          <w:rFonts w:ascii="Arial" w:hAnsi="Arial" w:cs="Arial"/>
          <w:b/>
          <w:color w:val="1F3864"/>
          <w:sz w:val="28"/>
          <w:szCs w:val="28"/>
          <w:lang w:val="uk-UA"/>
        </w:rPr>
        <w:t>V</w:t>
      </w:r>
      <w:r>
        <w:rPr>
          <w:rFonts w:ascii="Arial" w:hAnsi="Arial" w:cs="Arial"/>
          <w:b/>
          <w:color w:val="1F3864"/>
          <w:sz w:val="28"/>
          <w:szCs w:val="28"/>
          <w:lang w:val="uk-UA"/>
        </w:rPr>
        <w:t>І</w:t>
      </w:r>
      <w:r w:rsidRPr="00614DD6">
        <w:rPr>
          <w:rFonts w:ascii="Arial" w:hAnsi="Arial" w:cs="Arial"/>
          <w:b/>
          <w:color w:val="1F3864"/>
          <w:sz w:val="28"/>
          <w:szCs w:val="28"/>
          <w:lang w:val="uk-UA"/>
        </w:rPr>
        <w:t xml:space="preserve">I </w:t>
      </w:r>
      <w:r>
        <w:rPr>
          <w:rFonts w:ascii="Arial" w:hAnsi="Arial" w:cs="Arial"/>
          <w:b/>
          <w:color w:val="1F3864"/>
          <w:sz w:val="28"/>
          <w:szCs w:val="28"/>
          <w:lang w:val="uk-UA"/>
        </w:rPr>
        <w:t>Всеукраїнська</w:t>
      </w:r>
      <w:r w:rsidRPr="00B925A9">
        <w:rPr>
          <w:rFonts w:ascii="Arial" w:hAnsi="Arial" w:cs="Arial"/>
          <w:b/>
          <w:color w:val="1F3864"/>
          <w:sz w:val="28"/>
          <w:szCs w:val="28"/>
          <w:lang w:val="uk-UA"/>
        </w:rPr>
        <w:t xml:space="preserve">науково-практична конференція </w:t>
      </w:r>
      <w:r>
        <w:rPr>
          <w:rFonts w:ascii="Arial" w:hAnsi="Arial" w:cs="Arial"/>
          <w:b/>
          <w:color w:val="1F3864"/>
          <w:sz w:val="28"/>
          <w:szCs w:val="28"/>
          <w:lang w:val="uk-UA"/>
        </w:rPr>
        <w:br/>
      </w:r>
      <w:r w:rsidRPr="00B925A9">
        <w:rPr>
          <w:rFonts w:ascii="Arial" w:hAnsi="Arial" w:cs="Arial"/>
          <w:b/>
          <w:color w:val="1F3864"/>
          <w:sz w:val="28"/>
          <w:szCs w:val="28"/>
          <w:lang w:val="uk-UA"/>
        </w:rPr>
        <w:t xml:space="preserve">студентів, аспірантів та молодих учених </w:t>
      </w:r>
    </w:p>
    <w:p w:rsidR="00FF6716" w:rsidRPr="002B1659" w:rsidRDefault="00FF6716" w:rsidP="002B1659">
      <w:pPr>
        <w:spacing w:after="0"/>
        <w:jc w:val="center"/>
        <w:rPr>
          <w:rFonts w:ascii="Arial" w:hAnsi="Arial" w:cs="Arial"/>
          <w:b/>
          <w:color w:val="1F3864"/>
          <w:sz w:val="28"/>
          <w:szCs w:val="28"/>
          <w:lang w:val="uk-UA"/>
        </w:rPr>
      </w:pPr>
      <w:r w:rsidRPr="00614DD6">
        <w:rPr>
          <w:rFonts w:ascii="Arial" w:hAnsi="Arial" w:cs="Arial"/>
          <w:b/>
          <w:color w:val="1F3864"/>
          <w:sz w:val="28"/>
          <w:szCs w:val="28"/>
          <w:lang w:val="uk-UA"/>
        </w:rPr>
        <w:t>«</w:t>
      </w:r>
      <w:r w:rsidRPr="002B1659">
        <w:rPr>
          <w:rFonts w:ascii="Arial" w:hAnsi="Arial" w:cs="Arial"/>
          <w:b/>
          <w:color w:val="1F3864"/>
          <w:sz w:val="28"/>
          <w:szCs w:val="28"/>
          <w:lang w:val="uk-UA"/>
        </w:rPr>
        <w:t xml:space="preserve">Гуманітарний і інноваційний ракурс професійної майстерності: </w:t>
      </w:r>
    </w:p>
    <w:p w:rsidR="00FF6716" w:rsidRPr="00614DD6" w:rsidRDefault="00FF6716" w:rsidP="002B1659">
      <w:pPr>
        <w:spacing w:after="0"/>
        <w:jc w:val="center"/>
        <w:rPr>
          <w:rFonts w:ascii="Arial" w:hAnsi="Arial" w:cs="Arial"/>
          <w:b/>
          <w:color w:val="1F3864"/>
          <w:sz w:val="28"/>
          <w:szCs w:val="28"/>
          <w:lang w:val="uk-UA"/>
        </w:rPr>
      </w:pPr>
      <w:r w:rsidRPr="002B1659">
        <w:rPr>
          <w:rFonts w:ascii="Arial" w:hAnsi="Arial" w:cs="Arial"/>
          <w:b/>
          <w:color w:val="1F3864"/>
          <w:sz w:val="28"/>
          <w:szCs w:val="28"/>
          <w:lang w:val="uk-UA"/>
        </w:rPr>
        <w:t>пошуки молодих вчених</w:t>
      </w:r>
      <w:r w:rsidRPr="00614DD6">
        <w:rPr>
          <w:rFonts w:ascii="Arial" w:hAnsi="Arial" w:cs="Arial"/>
          <w:b/>
          <w:color w:val="1F3864"/>
          <w:sz w:val="28"/>
          <w:szCs w:val="28"/>
          <w:lang w:val="uk-UA"/>
        </w:rPr>
        <w:t>»</w:t>
      </w:r>
    </w:p>
    <w:p w:rsidR="00FF6716" w:rsidRPr="00614DD6" w:rsidRDefault="00FF6716" w:rsidP="00B418E8">
      <w:pPr>
        <w:spacing w:after="0"/>
        <w:jc w:val="center"/>
        <w:rPr>
          <w:rFonts w:ascii="Arial" w:hAnsi="Arial" w:cs="Arial"/>
          <w:b/>
          <w:color w:val="1F3864"/>
          <w:sz w:val="28"/>
          <w:szCs w:val="28"/>
          <w:lang w:val="uk-UA"/>
        </w:rPr>
      </w:pPr>
      <w:r w:rsidRPr="00E1006E">
        <w:rPr>
          <w:rFonts w:ascii="Arial" w:hAnsi="Arial" w:cs="Arial"/>
          <w:b/>
          <w:color w:val="1F3864"/>
          <w:sz w:val="28"/>
          <w:szCs w:val="28"/>
          <w:lang w:val="uk-UA"/>
        </w:rPr>
        <w:t>1</w:t>
      </w:r>
      <w:r>
        <w:rPr>
          <w:rFonts w:ascii="Arial" w:hAnsi="Arial" w:cs="Arial"/>
          <w:b/>
          <w:color w:val="1F3864"/>
          <w:sz w:val="28"/>
          <w:szCs w:val="28"/>
          <w:lang w:val="uk-UA"/>
        </w:rPr>
        <w:t>9</w:t>
      </w:r>
      <w:r w:rsidRPr="00E1006E">
        <w:rPr>
          <w:rFonts w:ascii="Arial" w:hAnsi="Arial" w:cs="Arial"/>
          <w:b/>
          <w:color w:val="1F3864"/>
          <w:sz w:val="28"/>
          <w:szCs w:val="28"/>
          <w:lang w:val="uk-UA"/>
        </w:rPr>
        <w:t xml:space="preserve"> листопада</w:t>
      </w:r>
      <w:r w:rsidRPr="00614DD6">
        <w:rPr>
          <w:rFonts w:ascii="Arial" w:hAnsi="Arial" w:cs="Arial"/>
          <w:b/>
          <w:color w:val="1F3864"/>
          <w:sz w:val="28"/>
          <w:szCs w:val="28"/>
          <w:lang w:val="uk-UA"/>
        </w:rPr>
        <w:t xml:space="preserve"> 202</w:t>
      </w:r>
      <w:r>
        <w:rPr>
          <w:rFonts w:ascii="Arial" w:hAnsi="Arial" w:cs="Arial"/>
          <w:b/>
          <w:color w:val="1F3864"/>
          <w:sz w:val="28"/>
          <w:szCs w:val="28"/>
          <w:lang w:val="uk-UA"/>
        </w:rPr>
        <w:t>1</w:t>
      </w:r>
      <w:r w:rsidRPr="00614DD6">
        <w:rPr>
          <w:rFonts w:ascii="Arial" w:hAnsi="Arial" w:cs="Arial"/>
          <w:b/>
          <w:color w:val="1F3864"/>
          <w:sz w:val="28"/>
          <w:szCs w:val="28"/>
          <w:lang w:val="uk-UA"/>
        </w:rPr>
        <w:t xml:space="preserve"> року</w:t>
      </w:r>
    </w:p>
    <w:p w:rsidR="00FF6716" w:rsidRPr="00614DD6" w:rsidRDefault="00FF6716" w:rsidP="00B418E8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b/>
          <w:color w:val="1F3864"/>
          <w:sz w:val="28"/>
          <w:szCs w:val="28"/>
          <w:lang w:val="uk-UA"/>
        </w:rPr>
      </w:pPr>
      <w:r w:rsidRPr="00614DD6">
        <w:rPr>
          <w:rFonts w:ascii="Arial" w:hAnsi="Arial" w:cs="Arial"/>
          <w:b/>
          <w:color w:val="1F3864"/>
          <w:sz w:val="28"/>
          <w:szCs w:val="28"/>
          <w:lang w:val="uk-UA"/>
        </w:rPr>
        <w:t>м. Одеса, Україна</w:t>
      </w:r>
    </w:p>
    <w:p w:rsidR="00FF6716" w:rsidRPr="00614DD6" w:rsidRDefault="00FF6716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  <w:r>
        <w:rPr>
          <w:noProof/>
          <w:lang w:val="uk-UA" w:eastAsia="uk-UA"/>
        </w:rPr>
        <w:pict>
          <v:roundrect id="Скругленный прямоугольник 1" o:spid="_x0000_s1026" style="position:absolute;left:0;text-align:left;margin-left:3.55pt;margin-top:2.5pt;width:526.5pt;height:223.5pt;z-index:-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" strokecolor="#ffc000" strokeweight="1pt">
            <v:stroke joinstyle="miter"/>
          </v:roundrect>
        </w:pict>
      </w:r>
    </w:p>
    <w:p w:rsidR="00FF6716" w:rsidRPr="00614DD6" w:rsidRDefault="00FF6716" w:rsidP="00B418E8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i/>
          <w:iCs/>
          <w:color w:val="1F3864"/>
          <w:sz w:val="28"/>
          <w:szCs w:val="28"/>
          <w:lang w:val="uk-UA"/>
        </w:rPr>
      </w:pPr>
      <w:r w:rsidRPr="00614DD6">
        <w:rPr>
          <w:rFonts w:ascii="Times New Roman" w:hAnsi="Times New Roman"/>
          <w:b/>
          <w:bCs/>
          <w:i/>
          <w:iCs/>
          <w:color w:val="1F3864"/>
          <w:sz w:val="28"/>
          <w:szCs w:val="28"/>
          <w:lang w:val="uk-UA"/>
        </w:rPr>
        <w:t>Шановні науковці та практики!</w:t>
      </w:r>
    </w:p>
    <w:p w:rsidR="00FF6716" w:rsidRPr="00614DD6" w:rsidRDefault="00FF6716" w:rsidP="00C0405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F3864"/>
          <w:sz w:val="24"/>
          <w:szCs w:val="24"/>
          <w:lang w:val="uk-UA"/>
        </w:rPr>
      </w:pPr>
    </w:p>
    <w:p w:rsidR="00FF6716" w:rsidRPr="00614DD6" w:rsidRDefault="00FF6716" w:rsidP="00B418E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t xml:space="preserve">Міжнародний гуманітарний університет </w:t>
      </w:r>
    </w:p>
    <w:p w:rsidR="00FF6716" w:rsidRPr="00614DD6" w:rsidRDefault="00FF6716" w:rsidP="00B418E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t>проводить VI</w:t>
      </w:r>
      <w:r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t>ІВсеукраїнську</w:t>
      </w:r>
      <w:r w:rsidRPr="00B925A9"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t>науково-практичн</w:t>
      </w:r>
      <w:r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t>у</w:t>
      </w:r>
      <w:r w:rsidRPr="00B925A9"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t xml:space="preserve"> конференці</w:t>
      </w:r>
      <w:r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t>ю</w:t>
      </w:r>
      <w:r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br/>
      </w:r>
      <w:r w:rsidRPr="00B925A9"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t xml:space="preserve">студентів, аспірантів та молодих учених </w:t>
      </w:r>
    </w:p>
    <w:p w:rsidR="00FF6716" w:rsidRPr="002B1659" w:rsidRDefault="00FF6716" w:rsidP="002B165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t>«</w:t>
      </w:r>
      <w:r w:rsidRPr="002B1659"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t xml:space="preserve">Гуманітарний і інноваційний ракурс професійної майстерності: </w:t>
      </w:r>
    </w:p>
    <w:p w:rsidR="00FF6716" w:rsidRDefault="00FF6716" w:rsidP="002B165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</w:pPr>
      <w:r w:rsidRPr="002B1659"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t>пошуки молодих вчених</w:t>
      </w:r>
      <w:r w:rsidRPr="00614DD6"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t>»</w:t>
      </w:r>
    </w:p>
    <w:p w:rsidR="00FF6716" w:rsidRDefault="00FF6716" w:rsidP="002B165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</w:pPr>
    </w:p>
    <w:p w:rsidR="00FF6716" w:rsidRPr="00614DD6" w:rsidRDefault="00FF6716" w:rsidP="00B418E8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/>
          <w:iCs/>
          <w:color w:val="1F3864"/>
          <w:sz w:val="24"/>
          <w:szCs w:val="24"/>
          <w:lang w:val="uk-UA"/>
        </w:rPr>
        <w:t>До участі запрошуються науково-педагогічні працівники, аспіранти, магістранти, студенти вітчизняних та зарубіжних вищих навчальних закладів, практики</w:t>
      </w:r>
    </w:p>
    <w:p w:rsidR="00FF6716" w:rsidRPr="00614DD6" w:rsidRDefault="00FF6716" w:rsidP="00C04053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1F3864"/>
          <w:sz w:val="18"/>
          <w:szCs w:val="24"/>
          <w:lang w:val="uk-UA"/>
        </w:rPr>
      </w:pPr>
    </w:p>
    <w:p w:rsidR="00FF6716" w:rsidRPr="00614DD6" w:rsidRDefault="00FF6716" w:rsidP="009F439A">
      <w:pPr>
        <w:tabs>
          <w:tab w:val="left" w:pos="1035"/>
        </w:tabs>
        <w:spacing w:after="0" w:line="276" w:lineRule="auto"/>
        <w:jc w:val="center"/>
        <w:rPr>
          <w:rFonts w:ascii="Times New Roman" w:hAnsi="Times New Roman"/>
          <w:b/>
          <w:i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i/>
          <w:color w:val="1F3864"/>
          <w:sz w:val="24"/>
          <w:szCs w:val="24"/>
          <w:lang w:val="uk-UA"/>
        </w:rPr>
        <w:t>Конференція відбудеться</w:t>
      </w:r>
    </w:p>
    <w:p w:rsidR="00FF6716" w:rsidRPr="00614DD6" w:rsidRDefault="00FF6716" w:rsidP="009F439A">
      <w:pPr>
        <w:tabs>
          <w:tab w:val="left" w:pos="1035"/>
        </w:tabs>
        <w:spacing w:after="0" w:line="276" w:lineRule="auto"/>
        <w:jc w:val="center"/>
        <w:rPr>
          <w:rFonts w:ascii="Times New Roman" w:hAnsi="Times New Roman"/>
          <w:b/>
          <w:i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i/>
          <w:color w:val="1F3864"/>
          <w:sz w:val="24"/>
          <w:szCs w:val="24"/>
          <w:lang w:val="uk-UA"/>
        </w:rPr>
        <w:t>в Міжнародному гуманітарному університеті</w:t>
      </w:r>
    </w:p>
    <w:p w:rsidR="00FF6716" w:rsidRPr="00614DD6" w:rsidRDefault="00FF6716" w:rsidP="009F439A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i/>
          <w:color w:val="1F3864"/>
          <w:sz w:val="24"/>
          <w:szCs w:val="24"/>
          <w:lang w:val="uk-UA"/>
        </w:rPr>
        <w:t>(вул. Фонтанська дорога, 33, м. Одеса, Україна)</w:t>
      </w:r>
    </w:p>
    <w:p w:rsidR="00FF6716" w:rsidRDefault="00FF6716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</w:p>
    <w:p w:rsidR="00FF6716" w:rsidRPr="00614DD6" w:rsidRDefault="00FF6716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  <w:r>
        <w:rPr>
          <w:noProof/>
          <w:lang w:val="uk-UA" w:eastAsia="uk-UA"/>
        </w:rPr>
        <w:pict>
          <v:roundrect id="Скругленный прямоугольник 4" o:spid="_x0000_s1027" style="position:absolute;left:0;text-align:left;margin-left:7.25pt;margin-top:9.95pt;width:526.5pt;height:76.5pt;z-index:-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" strokecolor="#ffc000" strokeweight="1pt">
            <v:stroke joinstyle="miter"/>
          </v:roundrect>
        </w:pict>
      </w:r>
    </w:p>
    <w:p w:rsidR="00FF6716" w:rsidRPr="00614DD6" w:rsidRDefault="00FF6716" w:rsidP="00187DB3">
      <w:pPr>
        <w:spacing w:after="0" w:line="233" w:lineRule="auto"/>
        <w:ind w:left="426" w:right="311"/>
        <w:jc w:val="both"/>
        <w:rPr>
          <w:rFonts w:ascii="Times New Roman" w:hAnsi="Times New Roman"/>
          <w:bCs/>
          <w:i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i/>
          <w:color w:val="1F3864"/>
          <w:sz w:val="24"/>
          <w:szCs w:val="24"/>
          <w:lang w:val="uk-UA"/>
        </w:rPr>
        <w:t xml:space="preserve">До дня конференції випускається науковий збірник «Наукові записки Міжнародного гуманітарного університету» зі статтями учасників конференції (докторів, кандидатів наук, викладачів, аспірантів, практиків). </w:t>
      </w:r>
      <w:r w:rsidRPr="00614DD6">
        <w:rPr>
          <w:rFonts w:ascii="Times New Roman" w:hAnsi="Times New Roman"/>
          <w:bCs/>
          <w:i/>
          <w:iCs/>
          <w:color w:val="1F3864"/>
          <w:sz w:val="24"/>
          <w:szCs w:val="24"/>
          <w:lang w:val="uk-UA"/>
        </w:rPr>
        <w:t xml:space="preserve">Збірник включено до міжнародної наукометричної бази </w:t>
      </w:r>
      <w:hyperlink r:id="rId7" w:history="1">
        <w:r w:rsidRPr="00614DD6">
          <w:rPr>
            <w:rStyle w:val="Hyperlink"/>
            <w:rFonts w:ascii="Times New Roman" w:hAnsi="Times New Roman"/>
            <w:bCs/>
            <w:i/>
            <w:iCs/>
            <w:color w:val="0070C0"/>
            <w:lang w:val="uk-UA"/>
          </w:rPr>
          <w:t>IndexCopernicusInternational</w:t>
        </w:r>
      </w:hyperlink>
      <w:r w:rsidRPr="00614DD6">
        <w:rPr>
          <w:rFonts w:ascii="Times New Roman" w:hAnsi="Times New Roman"/>
          <w:bCs/>
          <w:i/>
          <w:iCs/>
          <w:color w:val="0070C0"/>
          <w:sz w:val="24"/>
          <w:szCs w:val="24"/>
          <w:lang w:val="uk-UA"/>
        </w:rPr>
        <w:t>.</w:t>
      </w:r>
      <w:r w:rsidRPr="00614DD6">
        <w:rPr>
          <w:rFonts w:ascii="Times New Roman" w:hAnsi="Times New Roman"/>
          <w:i/>
          <w:color w:val="1F3864"/>
          <w:sz w:val="24"/>
          <w:szCs w:val="24"/>
          <w:lang w:val="uk-UA"/>
        </w:rPr>
        <w:t>Також випускається збірник тез доповідей (аспірантів, магістрантів, студентів).</w:t>
      </w:r>
    </w:p>
    <w:p w:rsidR="00FF6716" w:rsidRPr="00614DD6" w:rsidRDefault="00FF6716" w:rsidP="002A0BDC">
      <w:pPr>
        <w:tabs>
          <w:tab w:val="left" w:pos="1035"/>
        </w:tabs>
        <w:spacing w:after="0" w:line="360" w:lineRule="auto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  <w:r>
        <w:rPr>
          <w:noProof/>
          <w:lang w:val="uk-UA" w:eastAsia="uk-UA"/>
        </w:rPr>
        <w:pict>
          <v:roundrect id="Скругленный прямоугольник 5" o:spid="_x0000_s1028" style="position:absolute;left:0;text-align:left;margin-left:7.25pt;margin-top:13.25pt;width:526.5pt;height:105.75pt;z-index:-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" strokecolor="#ffc000" strokeweight="1pt">
            <v:stroke joinstyle="miter"/>
          </v:roundrect>
        </w:pict>
      </w:r>
    </w:p>
    <w:p w:rsidR="00FF6716" w:rsidRPr="00614DD6" w:rsidRDefault="00FF6716" w:rsidP="00BC4523">
      <w:pPr>
        <w:tabs>
          <w:tab w:val="left" w:pos="1035"/>
        </w:tabs>
        <w:spacing w:after="0" w:line="276" w:lineRule="auto"/>
        <w:ind w:left="426" w:right="169"/>
        <w:jc w:val="both"/>
        <w:rPr>
          <w:rFonts w:ascii="Times New Roman" w:hAnsi="Times New Roman"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color w:val="1F3864"/>
          <w:sz w:val="24"/>
          <w:szCs w:val="24"/>
          <w:lang w:val="uk-UA"/>
        </w:rPr>
        <w:t xml:space="preserve">Мета конференції: </w:t>
      </w:r>
      <w:r w:rsidRPr="00614DD6">
        <w:rPr>
          <w:rFonts w:ascii="Times New Roman" w:hAnsi="Times New Roman"/>
          <w:color w:val="1F3864"/>
          <w:sz w:val="24"/>
          <w:szCs w:val="24"/>
          <w:lang w:val="uk-UA"/>
        </w:rPr>
        <w:t xml:space="preserve">спільне обговорення молодими науковцями сучасних теоретичних і практичних проблем, що мають міждисциплінарний характер; обговорення результатів досліджень в напрямах, що пропонуються; обмін інформацією щодо актуальних науково-практичних проблем та методів їх вирішення. </w:t>
      </w:r>
    </w:p>
    <w:p w:rsidR="00FF6716" w:rsidRPr="00614DD6" w:rsidRDefault="00FF6716" w:rsidP="00BC4523">
      <w:pPr>
        <w:tabs>
          <w:tab w:val="left" w:pos="1035"/>
        </w:tabs>
        <w:spacing w:after="0" w:line="276" w:lineRule="auto"/>
        <w:ind w:left="426" w:right="169"/>
        <w:jc w:val="both"/>
        <w:rPr>
          <w:rFonts w:ascii="Arial" w:hAnsi="Arial" w:cs="Arial"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color w:val="1F3864"/>
          <w:sz w:val="24"/>
          <w:szCs w:val="24"/>
          <w:lang w:val="uk-UA"/>
        </w:rPr>
        <w:t>Особливо вітається</w:t>
      </w:r>
      <w:r w:rsidRPr="00614DD6">
        <w:rPr>
          <w:rFonts w:ascii="Times New Roman" w:hAnsi="Times New Roman"/>
          <w:color w:val="1F3864"/>
          <w:sz w:val="24"/>
          <w:szCs w:val="24"/>
          <w:lang w:val="uk-UA"/>
        </w:rPr>
        <w:t xml:space="preserve"> подання статей або тез, в яких піднімаються найбільш перспективні для науки та практики міждисциплінарні інноваційні теми.</w:t>
      </w:r>
    </w:p>
    <w:p w:rsidR="00FF6716" w:rsidRPr="00614DD6" w:rsidRDefault="00FF6716" w:rsidP="00BC4523">
      <w:pPr>
        <w:spacing w:after="0" w:line="240" w:lineRule="auto"/>
        <w:ind w:left="426"/>
        <w:jc w:val="both"/>
        <w:rPr>
          <w:rFonts w:ascii="Arial" w:hAnsi="Arial" w:cs="Arial"/>
          <w:color w:val="1F3864"/>
          <w:sz w:val="24"/>
          <w:szCs w:val="24"/>
          <w:lang w:val="uk-UA"/>
        </w:rPr>
      </w:pPr>
      <w:r w:rsidRPr="00614DD6">
        <w:rPr>
          <w:rFonts w:ascii="Arial" w:hAnsi="Arial" w:cs="Arial"/>
          <w:color w:val="1F3864"/>
          <w:sz w:val="24"/>
          <w:szCs w:val="24"/>
          <w:lang w:val="uk-UA"/>
        </w:rPr>
        <w:br w:type="page"/>
      </w:r>
    </w:p>
    <w:p w:rsidR="00FF6716" w:rsidRPr="00614DD6" w:rsidRDefault="00FF6716" w:rsidP="00BC4523">
      <w:pPr>
        <w:tabs>
          <w:tab w:val="left" w:pos="1035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iCs/>
          <w:color w:val="0F243E"/>
          <w:sz w:val="24"/>
          <w:szCs w:val="24"/>
          <w:lang w:val="uk-UA"/>
        </w:rPr>
      </w:pPr>
      <w:r>
        <w:rPr>
          <w:noProof/>
          <w:lang w:val="uk-UA" w:eastAsia="uk-UA"/>
        </w:rPr>
        <w:pict>
          <v:roundrect id="Скругленный прямоугольник 6" o:spid="_x0000_s1029" style="position:absolute;left:0;text-align:left;margin-left:5.15pt;margin-top:5.15pt;width:526.5pt;height:100pt;z-index:-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" strokecolor="#ffc000" strokeweight="1pt">
            <v:stroke joinstyle="miter"/>
          </v:roundrect>
        </w:pict>
      </w:r>
    </w:p>
    <w:p w:rsidR="00FF6716" w:rsidRPr="00533A12" w:rsidRDefault="00FF6716" w:rsidP="00BC4523">
      <w:pPr>
        <w:tabs>
          <w:tab w:val="left" w:pos="1035"/>
        </w:tabs>
        <w:spacing w:after="0" w:line="276" w:lineRule="auto"/>
        <w:ind w:left="426"/>
        <w:jc w:val="center"/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</w:pPr>
      <w:r w:rsidRPr="00533A12"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t>Планується робота за такими секціями:</w:t>
      </w:r>
    </w:p>
    <w:p w:rsidR="00FF6716" w:rsidRPr="00533A12" w:rsidRDefault="00FF6716" w:rsidP="00BC4523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</w:pPr>
      <w:r w:rsidRPr="00533A12"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  <w:t>Національне та міжнародне право.</w:t>
      </w:r>
    </w:p>
    <w:p w:rsidR="00FF6716" w:rsidRPr="00533A12" w:rsidRDefault="00FF6716" w:rsidP="00BC4523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</w:pPr>
      <w:r w:rsidRPr="00533A12"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  <w:t>Менеджмент. Економіка. Готельно-ресторанна справа та туризм.</w:t>
      </w:r>
    </w:p>
    <w:p w:rsidR="00FF6716" w:rsidRPr="00533A12" w:rsidRDefault="00FF6716" w:rsidP="00BC4523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</w:pPr>
      <w:r w:rsidRPr="00533A12"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  <w:t>Філологія.</w:t>
      </w:r>
    </w:p>
    <w:p w:rsidR="00FF6716" w:rsidRPr="00533A12" w:rsidRDefault="00FF6716" w:rsidP="00BC4523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</w:pPr>
      <w:r w:rsidRPr="00533A12"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  <w:t xml:space="preserve">Стоматологія та фармація. Медицина та громадське здоров’я. </w:t>
      </w:r>
    </w:p>
    <w:p w:rsidR="00FF6716" w:rsidRPr="00533A12" w:rsidRDefault="00FF6716" w:rsidP="00BC4523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</w:pPr>
      <w:r w:rsidRPr="00533A12"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  <w:t>Гуманiтарнi та соціальні науки. Педагогіка. Культура i мистецтво.</w:t>
      </w:r>
    </w:p>
    <w:p w:rsidR="00FF6716" w:rsidRPr="00533A12" w:rsidRDefault="00FF6716" w:rsidP="00BC4523">
      <w:pPr>
        <w:tabs>
          <w:tab w:val="left" w:pos="1035"/>
        </w:tabs>
        <w:spacing w:after="0" w:line="276" w:lineRule="auto"/>
        <w:ind w:left="426" w:right="452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  <w:r>
        <w:rPr>
          <w:noProof/>
          <w:lang w:val="uk-UA" w:eastAsia="uk-UA"/>
        </w:rPr>
        <w:pict>
          <v:roundrect id="Скругленный прямоугольник 7" o:spid="_x0000_s1030" style="position:absolute;left:0;text-align:left;margin-left:5.15pt;margin-top:14.85pt;width:526.5pt;height:176.3pt;z-index:-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" strokecolor="#ffc000" strokeweight="1pt">
            <v:stroke joinstyle="miter"/>
          </v:roundrect>
        </w:pict>
      </w:r>
    </w:p>
    <w:p w:rsidR="00FF6716" w:rsidRPr="00533A12" w:rsidRDefault="00FF6716" w:rsidP="00BC4523">
      <w:pPr>
        <w:spacing w:after="0" w:line="240" w:lineRule="auto"/>
        <w:ind w:left="426" w:right="452"/>
        <w:jc w:val="center"/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</w:pPr>
      <w:r w:rsidRPr="00533A12"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t>Пропонуються такі напрями наукових досліджень</w:t>
      </w:r>
    </w:p>
    <w:p w:rsidR="00FF6716" w:rsidRPr="00533A12" w:rsidRDefault="00FF6716" w:rsidP="00BC4523">
      <w:pPr>
        <w:spacing w:after="0" w:line="240" w:lineRule="auto"/>
        <w:ind w:left="426" w:right="452"/>
        <w:jc w:val="both"/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</w:pPr>
      <w:r w:rsidRPr="00533A12"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  <w:t>1. Теорія та історія держави і права. Адміністративне право та процес. Фінансове та інформаційне право. Кримінальне право, процес та криміналістика. Конституційне право та державне управління. Цивільне та господарське право і процес. Міжнародне право.</w:t>
      </w:r>
    </w:p>
    <w:p w:rsidR="00FF6716" w:rsidRPr="00533A12" w:rsidRDefault="00FF6716" w:rsidP="00BC4523">
      <w:pPr>
        <w:spacing w:after="0" w:line="240" w:lineRule="auto"/>
        <w:ind w:left="426" w:right="452"/>
        <w:jc w:val="both"/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</w:pPr>
      <w:r w:rsidRPr="00533A12"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  <w:t>2. Менеджмент. Економіка. Готельно-ресторанна справа та туризм. Підприємництво, торгівля та біржова діяльність. Фінанси, банківська справа та страхування. Міжнародні економічні відносини.</w:t>
      </w:r>
    </w:p>
    <w:p w:rsidR="00FF6716" w:rsidRPr="00533A12" w:rsidRDefault="00FF6716" w:rsidP="00BC4523">
      <w:pPr>
        <w:spacing w:after="0" w:line="240" w:lineRule="auto"/>
        <w:ind w:left="426" w:right="452"/>
        <w:jc w:val="both"/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</w:pPr>
      <w:r w:rsidRPr="00533A12"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  <w:t>3. Лінгвістика. Викладання мов. Літературознавство.</w:t>
      </w:r>
    </w:p>
    <w:p w:rsidR="00FF6716" w:rsidRPr="00533A12" w:rsidRDefault="00FF6716" w:rsidP="00B96F23">
      <w:pPr>
        <w:spacing w:after="0" w:line="240" w:lineRule="auto"/>
        <w:ind w:left="426"/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</w:pPr>
      <w:r w:rsidRPr="00533A12"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  <w:t>4. Стоматологія. Фармація. Медицина та громадське здоров’я. Технологія парфумерно-косметичних засобів.</w:t>
      </w:r>
    </w:p>
    <w:p w:rsidR="00FF6716" w:rsidRPr="00533A12" w:rsidRDefault="00FF6716" w:rsidP="00BC4523">
      <w:pPr>
        <w:spacing w:after="0" w:line="240" w:lineRule="auto"/>
        <w:ind w:left="426" w:right="452"/>
        <w:jc w:val="both"/>
        <w:rPr>
          <w:rFonts w:ascii="Arial" w:hAnsi="Arial" w:cs="Arial"/>
          <w:color w:val="1F3864"/>
          <w:sz w:val="24"/>
          <w:szCs w:val="24"/>
          <w:lang w:val="uk-UA"/>
        </w:rPr>
      </w:pPr>
      <w:r w:rsidRPr="00533A12"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  <w:t>5. Філософія. Культурологія. Історія. Педагогіка. Політологія. Психологія. Соціологія. Дизайн. Аудіовізуальне мистецтво та виробництво. Арт-менеджмент.</w:t>
      </w:r>
    </w:p>
    <w:p w:rsidR="00FF6716" w:rsidRPr="00614DD6" w:rsidRDefault="00FF6716" w:rsidP="00BC4523">
      <w:pPr>
        <w:tabs>
          <w:tab w:val="left" w:pos="1035"/>
        </w:tabs>
        <w:spacing w:after="0" w:line="360" w:lineRule="auto"/>
        <w:ind w:left="426" w:right="452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  <w:r>
        <w:rPr>
          <w:noProof/>
          <w:lang w:val="uk-UA" w:eastAsia="uk-UA"/>
        </w:rPr>
        <w:pict>
          <v:roundrect id="Скругленный прямоугольник 8" o:spid="_x0000_s1031" style="position:absolute;left:0;text-align:left;margin-left:5.15pt;margin-top:18.15pt;width:526.5pt;height:65.25pt;z-index:-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" strokecolor="#ffc000" strokeweight="1pt">
            <v:stroke joinstyle="miter"/>
          </v:roundrect>
        </w:pict>
      </w:r>
    </w:p>
    <w:p w:rsidR="00FF6716" w:rsidRPr="00614DD6" w:rsidRDefault="00FF6716" w:rsidP="00BC4523">
      <w:pPr>
        <w:tabs>
          <w:tab w:val="left" w:pos="10065"/>
        </w:tabs>
        <w:spacing w:after="0" w:line="240" w:lineRule="auto"/>
        <w:ind w:left="426" w:right="452"/>
        <w:jc w:val="center"/>
        <w:rPr>
          <w:rFonts w:ascii="Times New Roman" w:hAnsi="Times New Roman"/>
          <w:b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color w:val="1F3864"/>
          <w:sz w:val="24"/>
          <w:szCs w:val="24"/>
          <w:lang w:val="uk-UA"/>
        </w:rPr>
        <w:t>Порядок подання матеріалів:</w:t>
      </w:r>
    </w:p>
    <w:p w:rsidR="00FF6716" w:rsidRPr="00614DD6" w:rsidRDefault="00FF6716" w:rsidP="00BC4523">
      <w:pPr>
        <w:tabs>
          <w:tab w:val="left" w:pos="1035"/>
          <w:tab w:val="left" w:pos="10065"/>
        </w:tabs>
        <w:spacing w:after="0" w:line="276" w:lineRule="auto"/>
        <w:ind w:left="426" w:right="452"/>
        <w:jc w:val="center"/>
        <w:rPr>
          <w:rFonts w:ascii="Times New Roman" w:hAnsi="Times New Roman"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/>
          <w:sz w:val="24"/>
          <w:szCs w:val="24"/>
          <w:lang w:val="uk-UA"/>
        </w:rPr>
        <w:t xml:space="preserve">Стаття (тези), заявка, квитанція про оплату подаються до </w:t>
      </w:r>
      <w:r w:rsidRPr="00E1006E">
        <w:rPr>
          <w:rFonts w:ascii="Times New Roman" w:hAnsi="Times New Roman"/>
          <w:b/>
          <w:color w:val="1F3864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color w:val="1F3864"/>
          <w:sz w:val="24"/>
          <w:szCs w:val="24"/>
          <w:lang w:val="uk-UA"/>
        </w:rPr>
        <w:t>5</w:t>
      </w:r>
      <w:r w:rsidRPr="00E1006E">
        <w:rPr>
          <w:rFonts w:ascii="Times New Roman" w:hAnsi="Times New Roman"/>
          <w:b/>
          <w:color w:val="1F3864"/>
          <w:sz w:val="24"/>
          <w:szCs w:val="24"/>
          <w:lang w:val="uk-UA"/>
        </w:rPr>
        <w:t xml:space="preserve"> жовтня</w:t>
      </w:r>
      <w:r w:rsidRPr="00614DD6">
        <w:rPr>
          <w:rFonts w:ascii="Times New Roman" w:hAnsi="Times New Roman"/>
          <w:b/>
          <w:color w:val="1F3864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b/>
          <w:color w:val="1F3864"/>
          <w:sz w:val="24"/>
          <w:szCs w:val="24"/>
          <w:lang w:val="uk-UA"/>
        </w:rPr>
        <w:t>1</w:t>
      </w:r>
      <w:r w:rsidRPr="00614DD6">
        <w:rPr>
          <w:rFonts w:ascii="Times New Roman" w:hAnsi="Times New Roman"/>
          <w:b/>
          <w:color w:val="1F3864"/>
          <w:sz w:val="24"/>
          <w:szCs w:val="24"/>
          <w:lang w:val="uk-UA"/>
        </w:rPr>
        <w:t xml:space="preserve"> року</w:t>
      </w:r>
      <w:r w:rsidRPr="00614DD6">
        <w:rPr>
          <w:rFonts w:ascii="Times New Roman" w:hAnsi="Times New Roman"/>
          <w:color w:val="1F3864"/>
          <w:sz w:val="24"/>
          <w:szCs w:val="24"/>
          <w:lang w:val="uk-UA"/>
        </w:rPr>
        <w:t xml:space="preserve"> (включно) </w:t>
      </w:r>
      <w:r>
        <w:rPr>
          <w:rFonts w:ascii="Times New Roman" w:hAnsi="Times New Roman"/>
          <w:color w:val="1F3864"/>
          <w:sz w:val="24"/>
          <w:szCs w:val="24"/>
          <w:lang w:val="uk-UA"/>
        </w:rPr>
        <w:br/>
      </w:r>
      <w:r w:rsidRPr="00614DD6">
        <w:rPr>
          <w:rFonts w:ascii="Times New Roman" w:hAnsi="Times New Roman"/>
          <w:color w:val="1F3864"/>
          <w:sz w:val="24"/>
          <w:szCs w:val="24"/>
          <w:lang w:val="uk-UA"/>
        </w:rPr>
        <w:t xml:space="preserve">в електронному вигляді на електронну адресу: </w:t>
      </w:r>
      <w:hyperlink r:id="rId8" w:history="1">
        <w:r w:rsidRPr="00614DD6">
          <w:rPr>
            <w:rStyle w:val="Hyperlink"/>
            <w:rFonts w:ascii="Times New Roman" w:hAnsi="Times New Roman"/>
            <w:sz w:val="24"/>
            <w:szCs w:val="24"/>
            <w:lang w:val="uk-UA"/>
          </w:rPr>
          <w:t>scientificnotes@mgu.od.ua</w:t>
        </w:r>
      </w:hyperlink>
    </w:p>
    <w:p w:rsidR="00FF6716" w:rsidRPr="00614DD6" w:rsidRDefault="00FF6716" w:rsidP="00BC4523">
      <w:pPr>
        <w:tabs>
          <w:tab w:val="left" w:pos="1035"/>
          <w:tab w:val="left" w:pos="10065"/>
        </w:tabs>
        <w:spacing w:after="0" w:line="276" w:lineRule="auto"/>
        <w:ind w:left="426" w:right="452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/>
          <w:sz w:val="24"/>
          <w:szCs w:val="24"/>
          <w:lang w:val="uk-UA"/>
        </w:rPr>
        <w:t>Контактний телефон: +38 099 269-70-67</w:t>
      </w:r>
    </w:p>
    <w:p w:rsidR="00FF6716" w:rsidRDefault="00FF6716" w:rsidP="00BC4523">
      <w:pPr>
        <w:tabs>
          <w:tab w:val="left" w:pos="1035"/>
        </w:tabs>
        <w:spacing w:after="0" w:line="240" w:lineRule="auto"/>
        <w:ind w:left="426" w:right="452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</w:p>
    <w:p w:rsidR="00FF6716" w:rsidRDefault="00FF6716" w:rsidP="00BC4523">
      <w:pPr>
        <w:tabs>
          <w:tab w:val="left" w:pos="1035"/>
        </w:tabs>
        <w:spacing w:after="0" w:line="360" w:lineRule="auto"/>
        <w:ind w:left="426" w:right="452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  <w:r>
        <w:rPr>
          <w:noProof/>
          <w:lang w:val="uk-UA" w:eastAsia="uk-UA"/>
        </w:rPr>
        <w:pict>
          <v:roundrect id="Скругленный прямоугольник 11" o:spid="_x0000_s1032" style="position:absolute;left:0;text-align:left;margin-left:4.7pt;margin-top:2.75pt;width:522.75pt;height:295.5pt;z-index:-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" strokecolor="#ffc000" strokeweight="1pt">
            <v:stroke joinstyle="miter"/>
          </v:roundrect>
        </w:pict>
      </w:r>
    </w:p>
    <w:p w:rsidR="00FF6716" w:rsidRPr="00614DD6" w:rsidRDefault="00FF6716" w:rsidP="00BC4523">
      <w:pPr>
        <w:tabs>
          <w:tab w:val="left" w:pos="1035"/>
        </w:tabs>
        <w:spacing w:after="0" w:line="276" w:lineRule="auto"/>
        <w:ind w:left="426"/>
        <w:jc w:val="center"/>
        <w:rPr>
          <w:rFonts w:ascii="Times New Roman" w:hAnsi="Times New Roman"/>
          <w:b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bCs/>
          <w:color w:val="1F3864"/>
          <w:sz w:val="24"/>
          <w:szCs w:val="24"/>
          <w:lang w:val="uk-UA"/>
        </w:rPr>
        <w:t>Вимоги до оформлення матеріалів</w:t>
      </w:r>
      <w:r w:rsidRPr="00614DD6">
        <w:rPr>
          <w:rFonts w:ascii="Times New Roman" w:hAnsi="Times New Roman"/>
          <w:b/>
          <w:color w:val="1F3864"/>
          <w:sz w:val="24"/>
          <w:szCs w:val="24"/>
          <w:lang w:val="uk-UA"/>
        </w:rPr>
        <w:t>:</w:t>
      </w:r>
    </w:p>
    <w:p w:rsidR="00FF6716" w:rsidRPr="00614DD6" w:rsidRDefault="00FF6716" w:rsidP="00BC4523">
      <w:pPr>
        <w:tabs>
          <w:tab w:val="left" w:pos="1035"/>
        </w:tabs>
        <w:spacing w:after="0" w:line="276" w:lineRule="auto"/>
        <w:ind w:left="426" w:right="452"/>
        <w:jc w:val="both"/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</w:pP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>-</w:t>
      </w: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ab/>
        <w:t>статті та тези подаються тільки в електронному варіанті у форматі .doc, редактор Microsoft Word;</w:t>
      </w:r>
    </w:p>
    <w:p w:rsidR="00FF6716" w:rsidRPr="00614DD6" w:rsidRDefault="00FF6716" w:rsidP="00BC4523">
      <w:pPr>
        <w:tabs>
          <w:tab w:val="left" w:pos="1035"/>
        </w:tabs>
        <w:spacing w:after="0" w:line="276" w:lineRule="auto"/>
        <w:ind w:left="426" w:right="452"/>
        <w:jc w:val="both"/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</w:pP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>-</w:t>
      </w: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ab/>
        <w:t>мінімальний обсяг статті  – 8 сторінок формату А4, максимальний – 12;</w:t>
      </w:r>
    </w:p>
    <w:p w:rsidR="00FF6716" w:rsidRPr="00614DD6" w:rsidRDefault="00FF6716" w:rsidP="00BC4523">
      <w:pPr>
        <w:tabs>
          <w:tab w:val="left" w:pos="1035"/>
        </w:tabs>
        <w:spacing w:after="0" w:line="276" w:lineRule="auto"/>
        <w:ind w:left="426" w:right="452"/>
        <w:jc w:val="both"/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</w:pP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>-</w:t>
      </w: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ab/>
        <w:t>мінімальний обсяг тез – 3 сторінки формату А4, максимальний – 5;</w:t>
      </w:r>
    </w:p>
    <w:p w:rsidR="00FF6716" w:rsidRPr="00614DD6" w:rsidRDefault="00FF6716" w:rsidP="00BC4523">
      <w:pPr>
        <w:tabs>
          <w:tab w:val="left" w:pos="1035"/>
        </w:tabs>
        <w:spacing w:after="0" w:line="276" w:lineRule="auto"/>
        <w:ind w:left="426" w:right="452"/>
        <w:jc w:val="both"/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</w:pP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>-</w:t>
      </w: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ab/>
        <w:t>шрифт – TіmesNewRoman, кегль – 14 пт., інтервал між рядками – 1,5, поля  – 20 мм;</w:t>
      </w:r>
    </w:p>
    <w:p w:rsidR="00FF6716" w:rsidRPr="00614DD6" w:rsidRDefault="00FF6716" w:rsidP="00BC4523">
      <w:pPr>
        <w:tabs>
          <w:tab w:val="left" w:pos="1035"/>
        </w:tabs>
        <w:spacing w:after="0" w:line="276" w:lineRule="auto"/>
        <w:ind w:left="426" w:right="452"/>
        <w:jc w:val="both"/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</w:pP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>-</w:t>
      </w: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ab/>
        <w:t xml:space="preserve">діаграми, схеми, таблиці та формули оформлюються відповідно до ГОСТ 2.105-95;  </w:t>
      </w:r>
    </w:p>
    <w:p w:rsidR="00FF6716" w:rsidRPr="00614DD6" w:rsidRDefault="00FF6716" w:rsidP="008F1133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</w:pP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>-</w:t>
      </w: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ab/>
        <w:t>список літератури має містити лише джерела, на які є посилання в тексті; приклад оформлення посилань:[1, с. 45].</w:t>
      </w:r>
    </w:p>
    <w:p w:rsidR="00FF6716" w:rsidRPr="00614DD6" w:rsidRDefault="00FF6716" w:rsidP="008F1133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b/>
          <w:i/>
          <w:color w:val="1F3864"/>
          <w:sz w:val="24"/>
          <w:szCs w:val="24"/>
          <w:lang w:val="uk-UA" w:eastAsia="ru-RU"/>
        </w:rPr>
      </w:pPr>
      <w:r w:rsidRPr="00614DD6">
        <w:rPr>
          <w:rFonts w:ascii="Times New Roman" w:hAnsi="Times New Roman"/>
          <w:b/>
          <w:i/>
          <w:color w:val="1F3864"/>
          <w:sz w:val="24"/>
          <w:szCs w:val="24"/>
          <w:lang w:val="uk-UA" w:eastAsia="ru-RU"/>
        </w:rPr>
        <w:t>Зверніть увагу!</w:t>
      </w:r>
    </w:p>
    <w:p w:rsidR="00FF6716" w:rsidRPr="00614DD6" w:rsidRDefault="00FF6716" w:rsidP="008F1133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</w:pP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>-</w:t>
      </w: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ab/>
        <w:t xml:space="preserve">співавторів у статтях і тезах </w:t>
      </w:r>
      <w:r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 xml:space="preserve">– </w:t>
      </w: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>не більше двох;</w:t>
      </w:r>
    </w:p>
    <w:p w:rsidR="00FF6716" w:rsidRPr="00614DD6" w:rsidRDefault="00FF6716" w:rsidP="008F1133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</w:pP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>-</w:t>
      </w: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ab/>
        <w:t>матеріали статей і тез перевіряються на плагіат;</w:t>
      </w:r>
    </w:p>
    <w:p w:rsidR="00FF6716" w:rsidRPr="00614DD6" w:rsidRDefault="00FF6716" w:rsidP="008F1133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/>
          <w:lang w:val="uk-UA"/>
        </w:rPr>
      </w:pP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>-</w:t>
      </w:r>
      <w:r w:rsidRPr="00614DD6">
        <w:rPr>
          <w:rFonts w:ascii="Times New Roman" w:hAnsi="Times New Roman"/>
          <w:i/>
          <w:color w:val="1F3864"/>
          <w:sz w:val="24"/>
          <w:szCs w:val="24"/>
          <w:lang w:val="uk-UA" w:eastAsia="ru-RU"/>
        </w:rPr>
        <w:tab/>
        <w:t>при оформленні списку літератури слід дотримуватися вимог розробленого в 2015 році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</w:p>
    <w:p w:rsidR="00FF6716" w:rsidRPr="00614DD6" w:rsidRDefault="00FF6716" w:rsidP="008F1133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0F243E"/>
          <w:lang w:val="uk-UA"/>
        </w:rPr>
      </w:pPr>
    </w:p>
    <w:p w:rsidR="00FF6716" w:rsidRPr="00614DD6" w:rsidRDefault="00FF6716" w:rsidP="008F1133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0F243E"/>
          <w:lang w:val="uk-UA"/>
        </w:rPr>
      </w:pPr>
      <w:r w:rsidRPr="00E8108C">
        <w:rPr>
          <w:rFonts w:ascii="Times New Roman" w:hAnsi="Times New Roman"/>
          <w:color w:val="1F3864"/>
          <w:lang w:val="uk-UA"/>
        </w:rPr>
        <w:t xml:space="preserve">Приклад оформлення тез, статті дивіться за цим </w:t>
      </w:r>
      <w:hyperlink r:id="rId9" w:history="1">
        <w:r w:rsidRPr="00614DD6">
          <w:rPr>
            <w:rStyle w:val="Hyperlink"/>
            <w:rFonts w:ascii="Times New Roman" w:hAnsi="Times New Roman"/>
            <w:lang w:val="uk-UA"/>
          </w:rPr>
          <w:t>посиланням</w:t>
        </w:r>
      </w:hyperlink>
    </w:p>
    <w:p w:rsidR="00FF6716" w:rsidRDefault="00FF6716" w:rsidP="002D23EE">
      <w:pPr>
        <w:tabs>
          <w:tab w:val="left" w:pos="1035"/>
        </w:tabs>
        <w:spacing w:after="0" w:line="360" w:lineRule="auto"/>
        <w:ind w:left="284" w:right="452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  <w:r>
        <w:rPr>
          <w:noProof/>
          <w:lang w:val="uk-UA" w:eastAsia="uk-UA"/>
        </w:rPr>
        <w:pict>
          <v:roundrect id="Скругленный прямоугольник 10" o:spid="_x0000_s1033" style="position:absolute;left:0;text-align:left;margin-left:5.35pt;margin-top:16.5pt;width:522.75pt;height:104.65pt;z-index:-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" strokecolor="#ffc000" strokeweight="1pt">
            <v:stroke joinstyle="miter"/>
          </v:roundrect>
        </w:pict>
      </w:r>
    </w:p>
    <w:p w:rsidR="00FF6716" w:rsidRPr="00614DD6" w:rsidRDefault="00FF6716" w:rsidP="00FC6BBA">
      <w:pPr>
        <w:pStyle w:val="BodyText2"/>
        <w:ind w:left="72"/>
        <w:jc w:val="center"/>
        <w:rPr>
          <w:i/>
          <w:color w:val="1F3864"/>
        </w:rPr>
      </w:pPr>
      <w:r w:rsidRPr="00614DD6">
        <w:rPr>
          <w:b/>
          <w:i/>
          <w:color w:val="1F3864"/>
        </w:rPr>
        <w:t>Робоч</w:t>
      </w:r>
      <w:r>
        <w:rPr>
          <w:b/>
          <w:i/>
          <w:color w:val="1F3864"/>
          <w:lang w:val="ru-RU"/>
        </w:rPr>
        <w:t>а</w:t>
      </w:r>
      <w:r w:rsidRPr="00614DD6">
        <w:rPr>
          <w:b/>
          <w:i/>
          <w:color w:val="1F3864"/>
        </w:rPr>
        <w:t xml:space="preserve"> мов</w:t>
      </w:r>
      <w:r>
        <w:rPr>
          <w:b/>
          <w:i/>
          <w:color w:val="1F3864"/>
          <w:lang w:val="ru-RU"/>
        </w:rPr>
        <w:t>а</w:t>
      </w:r>
      <w:r w:rsidRPr="00614DD6">
        <w:rPr>
          <w:b/>
          <w:i/>
          <w:color w:val="1F3864"/>
        </w:rPr>
        <w:t xml:space="preserve"> конференції:</w:t>
      </w:r>
      <w:r w:rsidRPr="00614DD6">
        <w:rPr>
          <w:i/>
          <w:color w:val="1F3864"/>
        </w:rPr>
        <w:t>українська</w:t>
      </w:r>
    </w:p>
    <w:p w:rsidR="00FF6716" w:rsidRDefault="00FF6716" w:rsidP="00FC6BBA">
      <w:pPr>
        <w:pStyle w:val="BodyText2"/>
        <w:ind w:left="72"/>
        <w:jc w:val="center"/>
        <w:rPr>
          <w:i/>
          <w:color w:val="1F3864"/>
          <w:lang w:val="ru-RU"/>
        </w:rPr>
      </w:pPr>
    </w:p>
    <w:p w:rsidR="00FF6716" w:rsidRPr="00614DD6" w:rsidRDefault="00FF6716" w:rsidP="00FC6BBA">
      <w:pPr>
        <w:pStyle w:val="BodyText2"/>
        <w:ind w:left="72"/>
        <w:jc w:val="center"/>
        <w:rPr>
          <w:i/>
          <w:color w:val="1F3864"/>
        </w:rPr>
      </w:pPr>
      <w:r>
        <w:rPr>
          <w:b/>
          <w:i/>
          <w:color w:val="1F3864"/>
          <w:lang w:val="ru-RU"/>
        </w:rPr>
        <w:t xml:space="preserve">До друку матеріали приймаються </w:t>
      </w:r>
      <w:r>
        <w:rPr>
          <w:b/>
          <w:i/>
          <w:color w:val="1F3864"/>
          <w:lang w:val="ru-RU"/>
        </w:rPr>
        <w:br/>
      </w:r>
      <w:r w:rsidRPr="00614DD6">
        <w:rPr>
          <w:i/>
          <w:color w:val="1F3864"/>
        </w:rPr>
        <w:t>українськ</w:t>
      </w:r>
      <w:r>
        <w:rPr>
          <w:i/>
          <w:color w:val="1F3864"/>
        </w:rPr>
        <w:t>ою або</w:t>
      </w:r>
      <w:r w:rsidRPr="00614DD6">
        <w:rPr>
          <w:i/>
          <w:color w:val="1F3864"/>
        </w:rPr>
        <w:t>англійськ</w:t>
      </w:r>
      <w:r>
        <w:rPr>
          <w:i/>
          <w:color w:val="1F3864"/>
        </w:rPr>
        <w:t xml:space="preserve">ою мовами та </w:t>
      </w:r>
      <w:r w:rsidRPr="00614DD6">
        <w:rPr>
          <w:i/>
          <w:color w:val="1F3864"/>
        </w:rPr>
        <w:t>російськ</w:t>
      </w:r>
      <w:r>
        <w:rPr>
          <w:i/>
          <w:color w:val="1F3864"/>
        </w:rPr>
        <w:t>ою (від іноземних авторів)</w:t>
      </w:r>
    </w:p>
    <w:p w:rsidR="00FF6716" w:rsidRPr="007845A0" w:rsidRDefault="00FF6716" w:rsidP="00FC6BBA">
      <w:pPr>
        <w:pStyle w:val="BodyText2"/>
        <w:ind w:left="72"/>
        <w:jc w:val="center"/>
        <w:rPr>
          <w:i/>
          <w:color w:val="1F3864"/>
        </w:rPr>
      </w:pPr>
    </w:p>
    <w:p w:rsidR="00FF6716" w:rsidRPr="00614DD6" w:rsidRDefault="00FF6716" w:rsidP="00FC6BBA">
      <w:pPr>
        <w:pStyle w:val="NormalWeb"/>
        <w:spacing w:before="0" w:beforeAutospacing="0" w:after="0" w:afterAutospacing="0"/>
        <w:jc w:val="center"/>
        <w:rPr>
          <w:color w:val="1F3864"/>
          <w:lang w:val="uk-UA"/>
        </w:rPr>
      </w:pPr>
      <w:r w:rsidRPr="00614DD6">
        <w:rPr>
          <w:b/>
          <w:color w:val="1F3864"/>
          <w:lang w:val="uk-UA"/>
        </w:rPr>
        <w:t>Більш д</w:t>
      </w:r>
      <w:r>
        <w:rPr>
          <w:b/>
          <w:color w:val="1F3864"/>
          <w:lang w:val="uk-UA"/>
        </w:rPr>
        <w:t>етальна</w:t>
      </w:r>
      <w:r w:rsidRPr="00614DD6">
        <w:rPr>
          <w:b/>
          <w:color w:val="1F3864"/>
          <w:lang w:val="uk-UA"/>
        </w:rPr>
        <w:t xml:space="preserve"> інформація на сайті: </w:t>
      </w:r>
      <w:r w:rsidRPr="00614DD6">
        <w:rPr>
          <w:b/>
          <w:color w:val="1F3864"/>
          <w:lang w:val="uk-UA"/>
        </w:rPr>
        <w:br/>
      </w:r>
      <w:hyperlink r:id="rId10" w:tgtFrame="_blank" w:history="1">
        <w:r w:rsidRPr="00614DD6">
          <w:rPr>
            <w:rStyle w:val="Hyperlink"/>
            <w:color w:val="1F3864"/>
            <w:lang w:val="uk-UA"/>
          </w:rPr>
          <w:t>www.sci-notes.mgu.od.ua</w:t>
        </w:r>
      </w:hyperlink>
    </w:p>
    <w:p w:rsidR="00FF6716" w:rsidRDefault="00FF6716" w:rsidP="00B96F23">
      <w:pPr>
        <w:rPr>
          <w:rFonts w:ascii="Times New Roman" w:hAnsi="Times New Roman"/>
          <w:b/>
          <w:color w:val="1F3864"/>
          <w:sz w:val="24"/>
          <w:szCs w:val="24"/>
          <w:lang w:val="uk-UA"/>
        </w:rPr>
      </w:pPr>
      <w:r>
        <w:rPr>
          <w:rFonts w:ascii="Arial" w:hAnsi="Arial" w:cs="Arial"/>
          <w:color w:val="1F3864"/>
          <w:sz w:val="24"/>
          <w:szCs w:val="24"/>
          <w:lang w:val="uk-UA"/>
        </w:rPr>
        <w:br w:type="page"/>
      </w:r>
      <w:r>
        <w:rPr>
          <w:noProof/>
          <w:lang w:val="uk-UA" w:eastAsia="uk-UA"/>
        </w:rPr>
        <w:pict>
          <v:roundrect id="Скругленный прямоугольник 12" o:spid="_x0000_s1034" style="position:absolute;margin-left:-4.7pt;margin-top:-5.75pt;width:522.75pt;height:191.7pt;z-index:-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" strokecolor="#ffc000" strokeweight="1pt">
            <v:stroke joinstyle="miter"/>
          </v:roundrect>
        </w:pict>
      </w:r>
      <w:r w:rsidRPr="00614DD6">
        <w:rPr>
          <w:rFonts w:ascii="Times New Roman" w:hAnsi="Times New Roman"/>
          <w:b/>
          <w:color w:val="1F3864"/>
          <w:sz w:val="24"/>
          <w:szCs w:val="24"/>
          <w:lang w:val="uk-UA"/>
        </w:rPr>
        <w:t xml:space="preserve">Кожен автор </w:t>
      </w:r>
      <w:r>
        <w:rPr>
          <w:rFonts w:ascii="Times New Roman" w:hAnsi="Times New Roman"/>
          <w:b/>
          <w:color w:val="1F3864"/>
          <w:sz w:val="24"/>
          <w:szCs w:val="24"/>
          <w:lang w:val="uk-UA"/>
        </w:rPr>
        <w:t>має заповнити</w:t>
      </w:r>
      <w:r w:rsidRPr="00614DD6">
        <w:rPr>
          <w:rFonts w:ascii="Times New Roman" w:hAnsi="Times New Roman"/>
          <w:b/>
          <w:color w:val="1F3864"/>
          <w:sz w:val="24"/>
          <w:szCs w:val="24"/>
          <w:lang w:val="uk-UA"/>
        </w:rPr>
        <w:t xml:space="preserve"> заявку на участь за </w:t>
      </w:r>
      <w:r>
        <w:rPr>
          <w:rFonts w:ascii="Times New Roman" w:hAnsi="Times New Roman"/>
          <w:b/>
          <w:color w:val="1F3864"/>
          <w:sz w:val="24"/>
          <w:szCs w:val="24"/>
          <w:lang w:val="uk-UA"/>
        </w:rPr>
        <w:t xml:space="preserve">посиланням або </w:t>
      </w:r>
      <w:r w:rsidRPr="00D942F1">
        <w:rPr>
          <w:rFonts w:ascii="Times New Roman" w:hAnsi="Times New Roman"/>
          <w:b/>
          <w:color w:val="1F3864"/>
          <w:sz w:val="24"/>
          <w:szCs w:val="24"/>
          <w:lang w:val="uk-UA"/>
        </w:rPr>
        <w:t>QR</w:t>
      </w:r>
      <w:r>
        <w:rPr>
          <w:rFonts w:ascii="Times New Roman" w:hAnsi="Times New Roman"/>
          <w:b/>
          <w:color w:val="1F3864"/>
          <w:sz w:val="24"/>
          <w:szCs w:val="24"/>
          <w:lang w:val="uk-UA"/>
        </w:rPr>
        <w:t>-кодом</w:t>
      </w:r>
      <w:r w:rsidRPr="00614DD6">
        <w:rPr>
          <w:rFonts w:ascii="Times New Roman" w:hAnsi="Times New Roman"/>
          <w:b/>
          <w:color w:val="1F3864"/>
          <w:sz w:val="24"/>
          <w:szCs w:val="24"/>
          <w:lang w:val="uk-UA"/>
        </w:rPr>
        <w:t>:</w:t>
      </w:r>
    </w:p>
    <w:p w:rsidR="00FF6716" w:rsidRDefault="00FF6716" w:rsidP="001A3109">
      <w:pPr>
        <w:tabs>
          <w:tab w:val="left" w:pos="1035"/>
        </w:tabs>
        <w:spacing w:after="0" w:line="276" w:lineRule="auto"/>
        <w:ind w:left="284" w:right="452"/>
        <w:jc w:val="center"/>
        <w:rPr>
          <w:rFonts w:ascii="Times New Roman" w:hAnsi="Times New Roman"/>
          <w:b/>
          <w:color w:val="1F3864"/>
          <w:sz w:val="24"/>
          <w:szCs w:val="24"/>
          <w:lang w:val="uk-UA"/>
        </w:rPr>
      </w:pPr>
    </w:p>
    <w:tbl>
      <w:tblPr>
        <w:tblW w:w="0" w:type="auto"/>
        <w:tblInd w:w="284" w:type="dxa"/>
        <w:tblLook w:val="00A0"/>
      </w:tblPr>
      <w:tblGrid>
        <w:gridCol w:w="5015"/>
        <w:gridCol w:w="5015"/>
      </w:tblGrid>
      <w:tr w:rsidR="00FF6716" w:rsidRPr="00174FE3" w:rsidTr="00174FE3">
        <w:tc>
          <w:tcPr>
            <w:tcW w:w="5015" w:type="dxa"/>
          </w:tcPr>
          <w:p w:rsidR="00FF6716" w:rsidRPr="00174FE3" w:rsidRDefault="00FF6716" w:rsidP="00174FE3">
            <w:pPr>
              <w:tabs>
                <w:tab w:val="left" w:pos="1035"/>
              </w:tabs>
              <w:spacing w:after="0" w:line="276" w:lineRule="auto"/>
              <w:ind w:right="452"/>
              <w:jc w:val="center"/>
              <w:rPr>
                <w:rFonts w:ascii="Times New Roman" w:hAnsi="Times New Roman"/>
                <w:b/>
                <w:color w:val="1F3864"/>
                <w:sz w:val="24"/>
                <w:szCs w:val="24"/>
                <w:lang w:val="uk-UA"/>
              </w:rPr>
            </w:pPr>
            <w:hyperlink r:id="rId11" w:history="1">
              <w:r w:rsidRPr="00174FE3">
                <w:rPr>
                  <w:rStyle w:val="Hyperlink"/>
                  <w:rFonts w:ascii="Times New Roman" w:hAnsi="Times New Roman"/>
                  <w:bCs/>
                  <w:iCs/>
                  <w:sz w:val="24"/>
                  <w:szCs w:val="24"/>
                  <w:lang w:val="uk-UA"/>
                </w:rPr>
                <w:t>Заявка</w:t>
              </w:r>
            </w:hyperlink>
            <w:r w:rsidRPr="00174FE3">
              <w:rPr>
                <w:rFonts w:ascii="Times New Roman" w:hAnsi="Times New Roman"/>
                <w:bCs/>
                <w:iCs/>
                <w:color w:val="1F3864"/>
                <w:sz w:val="24"/>
                <w:szCs w:val="24"/>
                <w:lang w:val="uk-UA"/>
              </w:rPr>
              <w:t xml:space="preserve"> для публікації </w:t>
            </w:r>
            <w:r w:rsidRPr="00174FE3">
              <w:rPr>
                <w:rFonts w:ascii="Times New Roman" w:hAnsi="Times New Roman"/>
                <w:bCs/>
                <w:iCs/>
                <w:color w:val="1F3864"/>
                <w:sz w:val="24"/>
                <w:szCs w:val="24"/>
                <w:lang w:val="uk-UA"/>
              </w:rPr>
              <w:br/>
              <w:t>у збірнику тез доповідей</w:t>
            </w:r>
          </w:p>
        </w:tc>
        <w:tc>
          <w:tcPr>
            <w:tcW w:w="5015" w:type="dxa"/>
          </w:tcPr>
          <w:p w:rsidR="00FF6716" w:rsidRPr="00174FE3" w:rsidRDefault="00FF6716" w:rsidP="00174FE3">
            <w:pPr>
              <w:tabs>
                <w:tab w:val="left" w:pos="1035"/>
              </w:tabs>
              <w:spacing w:after="0" w:line="276" w:lineRule="auto"/>
              <w:ind w:right="452"/>
              <w:jc w:val="center"/>
              <w:rPr>
                <w:rFonts w:ascii="Times New Roman" w:hAnsi="Times New Roman"/>
                <w:b/>
                <w:color w:val="1F3864"/>
                <w:sz w:val="24"/>
                <w:szCs w:val="24"/>
                <w:lang w:val="uk-UA"/>
              </w:rPr>
            </w:pPr>
            <w:hyperlink r:id="rId12" w:history="1">
              <w:r w:rsidRPr="00174FE3">
                <w:rPr>
                  <w:rStyle w:val="Hyperlink"/>
                  <w:rFonts w:ascii="Times New Roman" w:hAnsi="Times New Roman"/>
                  <w:bCs/>
                  <w:iCs/>
                  <w:sz w:val="24"/>
                  <w:szCs w:val="24"/>
                  <w:lang w:val="uk-UA"/>
                </w:rPr>
                <w:t>Заявка</w:t>
              </w:r>
            </w:hyperlink>
            <w:r w:rsidRPr="00174FE3">
              <w:rPr>
                <w:rFonts w:ascii="Times New Roman" w:hAnsi="Times New Roman"/>
                <w:bCs/>
                <w:iCs/>
                <w:color w:val="1F3864"/>
                <w:sz w:val="24"/>
                <w:szCs w:val="24"/>
                <w:lang w:val="uk-UA"/>
              </w:rPr>
              <w:t xml:space="preserve"> для публікації у збірнику </w:t>
            </w:r>
            <w:r w:rsidRPr="00174FE3">
              <w:rPr>
                <w:rFonts w:ascii="Times New Roman" w:hAnsi="Times New Roman"/>
                <w:bCs/>
                <w:iCs/>
                <w:color w:val="1F3864"/>
                <w:sz w:val="24"/>
                <w:szCs w:val="24"/>
                <w:lang w:val="uk-UA"/>
              </w:rPr>
              <w:br/>
              <w:t>«Наукові записки Міжнародного гуманітарного університету»</w:t>
            </w:r>
          </w:p>
        </w:tc>
      </w:tr>
      <w:tr w:rsidR="00FF6716" w:rsidRPr="00174FE3" w:rsidTr="00174FE3">
        <w:trPr>
          <w:trHeight w:val="1741"/>
        </w:trPr>
        <w:tc>
          <w:tcPr>
            <w:tcW w:w="5015" w:type="dxa"/>
            <w:vAlign w:val="center"/>
          </w:tcPr>
          <w:p w:rsidR="00FF6716" w:rsidRPr="00174FE3" w:rsidRDefault="00FF6716" w:rsidP="00174FE3">
            <w:pPr>
              <w:tabs>
                <w:tab w:val="left" w:pos="1035"/>
              </w:tabs>
              <w:spacing w:after="0" w:line="276" w:lineRule="auto"/>
              <w:ind w:right="452"/>
              <w:jc w:val="center"/>
              <w:rPr>
                <w:rFonts w:ascii="Times New Roman" w:hAnsi="Times New Roman"/>
                <w:b/>
                <w:color w:val="1F3864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35" type="#_x0000_t75" style="position:absolute;left:0;text-align:left;margin-left:70.95pt;margin-top:-.05pt;width:85.05pt;height:85.05pt;z-index:251662336;mso-position-horizontal-relative:text;mso-position-vertical-relative:text">
                  <v:imagedata r:id="rId13" o:title=""/>
                  <w10:wrap type="square"/>
                </v:shape>
              </w:pict>
            </w:r>
          </w:p>
        </w:tc>
        <w:tc>
          <w:tcPr>
            <w:tcW w:w="5015" w:type="dxa"/>
          </w:tcPr>
          <w:p w:rsidR="00FF6716" w:rsidRPr="00174FE3" w:rsidRDefault="00FF6716" w:rsidP="00174FE3">
            <w:pPr>
              <w:tabs>
                <w:tab w:val="left" w:pos="1035"/>
              </w:tabs>
              <w:spacing w:after="0" w:line="276" w:lineRule="auto"/>
              <w:ind w:right="452"/>
              <w:jc w:val="center"/>
              <w:rPr>
                <w:rFonts w:ascii="Times New Roman" w:hAnsi="Times New Roman"/>
                <w:b/>
                <w:color w:val="1F3864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36" type="#_x0000_t75" style="position:absolute;left:0;text-align:left;margin-left:74.5pt;margin-top:.95pt;width:85.05pt;height:85.05pt;z-index:251663360;mso-position-horizontal-relative:text;mso-position-vertical-relative:text">
                  <v:imagedata r:id="rId14" o:title=""/>
                  <w10:wrap type="square"/>
                </v:shape>
              </w:pict>
            </w:r>
          </w:p>
        </w:tc>
      </w:tr>
    </w:tbl>
    <w:p w:rsidR="00FF6716" w:rsidRPr="001A3109" w:rsidRDefault="00FF6716" w:rsidP="003D5E57">
      <w:pPr>
        <w:tabs>
          <w:tab w:val="left" w:pos="1035"/>
        </w:tabs>
        <w:spacing w:after="0" w:line="360" w:lineRule="auto"/>
        <w:jc w:val="center"/>
        <w:rPr>
          <w:rFonts w:ascii="Times New Roman" w:hAnsi="Times New Roman"/>
          <w:b/>
          <w:color w:val="1F3864"/>
          <w:sz w:val="24"/>
          <w:szCs w:val="24"/>
        </w:rPr>
      </w:pPr>
    </w:p>
    <w:p w:rsidR="00FF6716" w:rsidRPr="00614DD6" w:rsidRDefault="00FF6716" w:rsidP="00F616CB">
      <w:pPr>
        <w:tabs>
          <w:tab w:val="left" w:pos="1035"/>
        </w:tabs>
        <w:spacing w:after="0" w:line="240" w:lineRule="auto"/>
        <w:ind w:left="284" w:right="452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  <w:r>
        <w:rPr>
          <w:noProof/>
          <w:lang w:val="uk-UA" w:eastAsia="uk-UA"/>
        </w:rPr>
        <w:pict>
          <v:roundrect id="Скругленный прямоугольник 9" o:spid="_x0000_s1037" style="position:absolute;left:0;text-align:left;margin-left:-.65pt;margin-top:11.75pt;width:526.5pt;height:339.6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" strokecolor="#ffc000" strokeweight="1pt">
            <v:stroke joinstyle="miter"/>
          </v:roundrect>
        </w:pict>
      </w:r>
    </w:p>
    <w:p w:rsidR="00FF6716" w:rsidRPr="00614DD6" w:rsidRDefault="00FF6716" w:rsidP="00DF7FCE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</w:p>
    <w:p w:rsidR="00FF6716" w:rsidRPr="00614DD6" w:rsidRDefault="00FF6716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/>
          <w:sz w:val="24"/>
          <w:szCs w:val="24"/>
          <w:lang w:val="uk-UA"/>
        </w:rPr>
        <w:t xml:space="preserve">Розмір організаційного внеску складає 50 грн. за одну сторінку статті («Наукові записки МГУ») та 250 грн. за тези (збірник тез). Організаційний внесок учасника конференції сплачується за такими реквізитами: </w:t>
      </w:r>
    </w:p>
    <w:p w:rsidR="00FF6716" w:rsidRPr="00071AC5" w:rsidRDefault="00FF6716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/>
          <w:sz w:val="24"/>
          <w:szCs w:val="24"/>
          <w:lang w:val="uk-UA"/>
        </w:rPr>
        <w:t>Найменування отримувача – СПД Віхляєв Михайло Юрійович</w:t>
      </w:r>
    </w:p>
    <w:p w:rsidR="00FF6716" w:rsidRPr="00071AC5" w:rsidRDefault="00FF6716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/>
          <w:sz w:val="24"/>
          <w:szCs w:val="24"/>
          <w:lang w:val="uk-UA"/>
        </w:rPr>
        <w:t>Код отримувача – 3187318531</w:t>
      </w:r>
    </w:p>
    <w:p w:rsidR="00FF6716" w:rsidRPr="00071AC5" w:rsidRDefault="00FF6716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/>
          <w:sz w:val="24"/>
          <w:szCs w:val="24"/>
          <w:lang w:val="uk-UA"/>
        </w:rPr>
        <w:t>Рахунок отримувача – 26008055754641</w:t>
      </w:r>
    </w:p>
    <w:p w:rsidR="00FF6716" w:rsidRPr="00071AC5" w:rsidRDefault="00FF6716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/>
          <w:sz w:val="24"/>
          <w:szCs w:val="24"/>
          <w:lang w:val="uk-UA"/>
        </w:rPr>
        <w:t xml:space="preserve">Рахунок у форматі відповідно до стандарту IBAN </w:t>
      </w:r>
    </w:p>
    <w:p w:rsidR="00FF6716" w:rsidRPr="00071AC5" w:rsidRDefault="00FF6716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/>
          <w:sz w:val="24"/>
          <w:szCs w:val="24"/>
          <w:lang w:val="uk-UA"/>
        </w:rPr>
        <w:t>UA143133990000026008055754641</w:t>
      </w:r>
    </w:p>
    <w:p w:rsidR="00FF6716" w:rsidRPr="00071AC5" w:rsidRDefault="00FF6716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/>
          <w:sz w:val="24"/>
          <w:szCs w:val="24"/>
          <w:lang w:val="uk-UA"/>
        </w:rPr>
        <w:t>Назва банку - Запорiзьке РУ АТ КБ "ПриватБанк"</w:t>
      </w:r>
    </w:p>
    <w:p w:rsidR="00FF6716" w:rsidRPr="00071AC5" w:rsidRDefault="00FF6716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/>
          <w:sz w:val="24"/>
          <w:szCs w:val="24"/>
          <w:lang w:val="uk-UA"/>
        </w:rPr>
        <w:t>Код Банку (МФО) – 313399</w:t>
      </w:r>
    </w:p>
    <w:p w:rsidR="00FF6716" w:rsidRPr="00071AC5" w:rsidRDefault="00FF6716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/>
          <w:sz w:val="24"/>
          <w:szCs w:val="24"/>
          <w:lang w:val="uk-UA"/>
        </w:rPr>
      </w:pPr>
      <w:r w:rsidRPr="00071AC5">
        <w:rPr>
          <w:rFonts w:ascii="Times New Roman" w:hAnsi="Times New Roman"/>
          <w:color w:val="1F3864"/>
          <w:sz w:val="24"/>
          <w:szCs w:val="24"/>
          <w:lang w:val="uk-UA"/>
        </w:rPr>
        <w:t xml:space="preserve">Призначення платежу: - Оплата публікації ПІБ (автора). </w:t>
      </w:r>
    </w:p>
    <w:p w:rsidR="00FF6716" w:rsidRPr="00071AC5" w:rsidRDefault="00FF6716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/>
          <w:sz w:val="24"/>
          <w:szCs w:val="24"/>
          <w:lang w:val="uk-UA"/>
        </w:rPr>
      </w:pPr>
    </w:p>
    <w:p w:rsidR="00FF6716" w:rsidRPr="00925E9D" w:rsidRDefault="00FF6716" w:rsidP="00071AC5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/>
          <w:sz w:val="24"/>
          <w:szCs w:val="24"/>
          <w:lang w:val="uk-UA"/>
        </w:rPr>
      </w:pPr>
      <w:r w:rsidRPr="008B6A36">
        <w:rPr>
          <w:rFonts w:ascii="Times New Roman" w:hAnsi="Times New Roman"/>
          <w:color w:val="1F3864"/>
          <w:sz w:val="24"/>
          <w:szCs w:val="24"/>
          <w:lang w:val="uk-UA"/>
        </w:rPr>
        <w:t>*Увага! ФОП Віхляєв М.Ю. є платником єдиного податку 2 групи, тому не може приймати оплату від юридичних осіб, тільки від фізичних осіб. Прохання не здійснювати платежі від юридичних осіб.</w:t>
      </w:r>
    </w:p>
    <w:p w:rsidR="00FF6716" w:rsidRPr="00614DD6" w:rsidRDefault="00FF6716" w:rsidP="004D0EFD">
      <w:pPr>
        <w:tabs>
          <w:tab w:val="left" w:pos="1035"/>
        </w:tabs>
        <w:spacing w:after="0" w:line="276" w:lineRule="auto"/>
        <w:ind w:left="284" w:right="452"/>
        <w:jc w:val="both"/>
        <w:rPr>
          <w:rFonts w:ascii="Times New Roman" w:hAnsi="Times New Roman"/>
          <w:color w:val="1F3864"/>
          <w:sz w:val="24"/>
          <w:szCs w:val="24"/>
          <w:lang w:val="uk-UA"/>
        </w:rPr>
      </w:pPr>
    </w:p>
    <w:p w:rsidR="00FF6716" w:rsidRPr="00614DD6" w:rsidRDefault="00FF6716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Arial" w:hAnsi="Arial" w:cs="Arial"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/>
          <w:sz w:val="24"/>
          <w:szCs w:val="24"/>
          <w:lang w:val="uk-UA"/>
        </w:rPr>
        <w:t>Для іноземних авторів: 5 USD за одну сторінку. Внесок потрібно перерахувати за системою WesternUnion. За детальною інформацією щодо переказу звертайтеся, будь ласка, на електронну адресу організаційного комітету.</w:t>
      </w:r>
    </w:p>
    <w:p w:rsidR="00FF6716" w:rsidRDefault="00FF6716" w:rsidP="00EB6368">
      <w:pPr>
        <w:tabs>
          <w:tab w:val="left" w:pos="1035"/>
        </w:tabs>
        <w:spacing w:after="0" w:line="276" w:lineRule="auto"/>
        <w:ind w:left="284" w:right="452"/>
        <w:jc w:val="both"/>
        <w:rPr>
          <w:rFonts w:ascii="Arial" w:hAnsi="Arial" w:cs="Arial"/>
          <w:color w:val="1F3864"/>
          <w:sz w:val="24"/>
          <w:szCs w:val="24"/>
          <w:lang w:val="uk-UA"/>
        </w:rPr>
      </w:pPr>
    </w:p>
    <w:p w:rsidR="00FF6716" w:rsidRPr="00614DD6" w:rsidRDefault="00FF6716" w:rsidP="00071AC5">
      <w:pPr>
        <w:tabs>
          <w:tab w:val="left" w:pos="1035"/>
        </w:tabs>
        <w:spacing w:after="0" w:line="240" w:lineRule="auto"/>
        <w:ind w:left="284" w:right="452"/>
        <w:jc w:val="both"/>
        <w:rPr>
          <w:rFonts w:ascii="Arial" w:hAnsi="Arial" w:cs="Arial"/>
          <w:color w:val="1F3864"/>
          <w:sz w:val="24"/>
          <w:szCs w:val="24"/>
          <w:lang w:val="uk-UA"/>
        </w:rPr>
      </w:pPr>
    </w:p>
    <w:p w:rsidR="00FF6716" w:rsidRDefault="00FF6716" w:rsidP="002027A2">
      <w:pPr>
        <w:spacing w:after="0" w:line="240" w:lineRule="auto"/>
        <w:ind w:left="426"/>
        <w:jc w:val="both"/>
        <w:rPr>
          <w:rFonts w:ascii="Times New Roman" w:hAnsi="Times New Roman"/>
          <w:b/>
          <w:color w:val="1F3864"/>
          <w:sz w:val="24"/>
          <w:szCs w:val="24"/>
          <w:lang w:val="uk-UA"/>
        </w:rPr>
      </w:pPr>
    </w:p>
    <w:p w:rsidR="00FF6716" w:rsidRPr="00614DD6" w:rsidRDefault="00FF6716" w:rsidP="002027A2">
      <w:pPr>
        <w:spacing w:after="0" w:line="240" w:lineRule="auto"/>
        <w:ind w:left="426"/>
        <w:jc w:val="both"/>
        <w:rPr>
          <w:rFonts w:ascii="Times New Roman" w:hAnsi="Times New Roman"/>
          <w:b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b/>
          <w:color w:val="1F3864"/>
          <w:sz w:val="24"/>
          <w:szCs w:val="24"/>
          <w:lang w:val="uk-UA"/>
        </w:rPr>
        <w:t>Форми участі у конференції:</w:t>
      </w:r>
    </w:p>
    <w:p w:rsidR="00FF6716" w:rsidRPr="00614DD6" w:rsidRDefault="00FF6716" w:rsidP="002027A2">
      <w:pPr>
        <w:spacing w:after="0" w:line="240" w:lineRule="auto"/>
        <w:ind w:left="426"/>
        <w:jc w:val="both"/>
        <w:rPr>
          <w:rFonts w:ascii="Times New Roman" w:hAnsi="Times New Roman"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/>
          <w:sz w:val="24"/>
          <w:szCs w:val="24"/>
          <w:lang w:val="uk-UA"/>
        </w:rPr>
        <w:t xml:space="preserve">Очна </w:t>
      </w:r>
      <w:r>
        <w:rPr>
          <w:rFonts w:ascii="Times New Roman" w:hAnsi="Times New Roman"/>
          <w:color w:val="1F3864"/>
          <w:sz w:val="24"/>
          <w:szCs w:val="24"/>
          <w:lang w:val="uk-UA"/>
        </w:rPr>
        <w:t>–</w:t>
      </w:r>
      <w:r w:rsidRPr="00614DD6">
        <w:rPr>
          <w:rFonts w:ascii="Times New Roman" w:hAnsi="Times New Roman"/>
          <w:color w:val="1F3864"/>
          <w:sz w:val="24"/>
          <w:szCs w:val="24"/>
          <w:lang w:val="uk-UA"/>
        </w:rPr>
        <w:t xml:space="preserve"> усна доповідь і публікація статті або тез.</w:t>
      </w:r>
    </w:p>
    <w:p w:rsidR="00FF6716" w:rsidRDefault="00FF6716" w:rsidP="002027A2">
      <w:pPr>
        <w:tabs>
          <w:tab w:val="left" w:pos="1035"/>
        </w:tabs>
        <w:spacing w:after="0" w:line="276" w:lineRule="auto"/>
        <w:ind w:left="426" w:right="452"/>
        <w:rPr>
          <w:rFonts w:ascii="Times New Roman" w:hAnsi="Times New Roman"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color w:val="1F3864"/>
          <w:sz w:val="24"/>
          <w:szCs w:val="24"/>
          <w:lang w:val="uk-UA"/>
        </w:rPr>
        <w:t>Заочна – публікація статті або тез.</w:t>
      </w:r>
    </w:p>
    <w:p w:rsidR="00FF6716" w:rsidRDefault="00FF6716" w:rsidP="002027A2">
      <w:pPr>
        <w:tabs>
          <w:tab w:val="left" w:pos="1035"/>
        </w:tabs>
        <w:spacing w:after="0" w:line="276" w:lineRule="auto"/>
        <w:ind w:left="426" w:right="452"/>
        <w:rPr>
          <w:rFonts w:ascii="Times New Roman" w:hAnsi="Times New Roman"/>
          <w:color w:val="1F3864"/>
          <w:sz w:val="24"/>
          <w:szCs w:val="24"/>
          <w:lang w:val="uk-UA"/>
        </w:rPr>
      </w:pPr>
    </w:p>
    <w:p w:rsidR="00FF6716" w:rsidRPr="00614DD6" w:rsidRDefault="00FF6716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  <w:r w:rsidRPr="00614DD6"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  <w:t xml:space="preserve">У разі заочної участі у конференції матеріали будуть відправлені учасникам на поштову адресу, вказану у заявці, впродовж </w:t>
      </w:r>
      <w:r w:rsidRPr="00614DD6">
        <w:rPr>
          <w:rFonts w:ascii="Times New Roman" w:hAnsi="Times New Roman"/>
          <w:b/>
          <w:bCs/>
          <w:iCs/>
          <w:color w:val="1F3864"/>
          <w:sz w:val="24"/>
          <w:szCs w:val="24"/>
          <w:lang w:val="uk-UA"/>
        </w:rPr>
        <w:t>двадцяти днів</w:t>
      </w:r>
      <w:r w:rsidRPr="00614DD6">
        <w:rPr>
          <w:rFonts w:ascii="Times New Roman" w:hAnsi="Times New Roman"/>
          <w:bCs/>
          <w:iCs/>
          <w:color w:val="1F3864"/>
          <w:sz w:val="24"/>
          <w:szCs w:val="24"/>
          <w:lang w:val="uk-UA"/>
        </w:rPr>
        <w:t xml:space="preserve"> після проведення заходу.</w:t>
      </w:r>
    </w:p>
    <w:p w:rsidR="00FF6716" w:rsidRPr="00614DD6" w:rsidRDefault="00FF6716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</w:p>
    <w:p w:rsidR="00FF6716" w:rsidRPr="00614DD6" w:rsidRDefault="00FF6716" w:rsidP="00E32C0F">
      <w:pPr>
        <w:tabs>
          <w:tab w:val="left" w:pos="1035"/>
        </w:tabs>
        <w:spacing w:after="0" w:line="276" w:lineRule="auto"/>
        <w:jc w:val="center"/>
        <w:rPr>
          <w:rFonts w:ascii="Arial" w:hAnsi="Arial" w:cs="Arial"/>
          <w:color w:val="1F3864"/>
          <w:sz w:val="24"/>
          <w:szCs w:val="24"/>
          <w:lang w:val="uk-UA"/>
        </w:rPr>
      </w:pPr>
    </w:p>
    <w:p w:rsidR="00FF6716" w:rsidRPr="00B96F23" w:rsidRDefault="00FF6716" w:rsidP="00FB597D">
      <w:pPr>
        <w:jc w:val="center"/>
        <w:rPr>
          <w:rFonts w:ascii="Times New Roman" w:hAnsi="Times New Roman"/>
          <w:b/>
          <w:i/>
          <w:color w:val="1F3864"/>
          <w:sz w:val="26"/>
          <w:szCs w:val="26"/>
          <w:lang w:val="uk-UA"/>
        </w:rPr>
      </w:pPr>
      <w:r w:rsidRPr="00B96F23">
        <w:rPr>
          <w:rFonts w:ascii="Times New Roman" w:hAnsi="Times New Roman"/>
          <w:b/>
          <w:i/>
          <w:color w:val="1F3864"/>
          <w:sz w:val="26"/>
          <w:szCs w:val="26"/>
          <w:lang w:val="uk-UA"/>
        </w:rPr>
        <w:t>Будемо раді бачити Вас учасниками конференції!</w:t>
      </w:r>
    </w:p>
    <w:p w:rsidR="00FF6716" w:rsidRPr="00614DD6" w:rsidRDefault="00FF6716" w:rsidP="00F43937">
      <w:pPr>
        <w:rPr>
          <w:rFonts w:ascii="Arial" w:hAnsi="Arial" w:cs="Arial"/>
          <w:color w:val="1F3864"/>
          <w:sz w:val="24"/>
          <w:szCs w:val="24"/>
          <w:lang w:val="uk-UA"/>
        </w:rPr>
      </w:pPr>
    </w:p>
    <w:sectPr w:rsidR="00FF6716" w:rsidRPr="00614DD6" w:rsidSect="00F43937">
      <w:pgSz w:w="11906" w:h="16838"/>
      <w:pgMar w:top="567" w:right="709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0E55"/>
    <w:multiLevelType w:val="hybridMultilevel"/>
    <w:tmpl w:val="E4B0B1F8"/>
    <w:lvl w:ilvl="0" w:tplc="0419000F">
      <w:start w:val="1"/>
      <w:numFmt w:val="decimal"/>
      <w:lvlText w:val="%1."/>
      <w:lvlJc w:val="left"/>
      <w:pPr>
        <w:ind w:left="10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AA6"/>
    <w:rsid w:val="00071AC5"/>
    <w:rsid w:val="000752F7"/>
    <w:rsid w:val="000D7300"/>
    <w:rsid w:val="001240F5"/>
    <w:rsid w:val="00137595"/>
    <w:rsid w:val="00151F86"/>
    <w:rsid w:val="00174FE3"/>
    <w:rsid w:val="00187DB3"/>
    <w:rsid w:val="001A3109"/>
    <w:rsid w:val="001B5494"/>
    <w:rsid w:val="001D2835"/>
    <w:rsid w:val="002027A2"/>
    <w:rsid w:val="00203C45"/>
    <w:rsid w:val="00227A78"/>
    <w:rsid w:val="002368BC"/>
    <w:rsid w:val="00252733"/>
    <w:rsid w:val="00270400"/>
    <w:rsid w:val="0029246A"/>
    <w:rsid w:val="002A0BDC"/>
    <w:rsid w:val="002B1659"/>
    <w:rsid w:val="002B220F"/>
    <w:rsid w:val="002D23EE"/>
    <w:rsid w:val="002E5EB6"/>
    <w:rsid w:val="00323F2C"/>
    <w:rsid w:val="003C4B04"/>
    <w:rsid w:val="003D0F03"/>
    <w:rsid w:val="003D5E57"/>
    <w:rsid w:val="003E1AA6"/>
    <w:rsid w:val="003E5A62"/>
    <w:rsid w:val="004537BA"/>
    <w:rsid w:val="00455A49"/>
    <w:rsid w:val="00455DC5"/>
    <w:rsid w:val="004D0EFD"/>
    <w:rsid w:val="00516EBE"/>
    <w:rsid w:val="00533A12"/>
    <w:rsid w:val="0054096B"/>
    <w:rsid w:val="005817D4"/>
    <w:rsid w:val="0059579B"/>
    <w:rsid w:val="005A5B00"/>
    <w:rsid w:val="00613274"/>
    <w:rsid w:val="00614DD6"/>
    <w:rsid w:val="006759F8"/>
    <w:rsid w:val="006B1769"/>
    <w:rsid w:val="006D652B"/>
    <w:rsid w:val="006E1B66"/>
    <w:rsid w:val="006E2B04"/>
    <w:rsid w:val="006F6E78"/>
    <w:rsid w:val="007845A0"/>
    <w:rsid w:val="00787413"/>
    <w:rsid w:val="007B08FA"/>
    <w:rsid w:val="00855FC8"/>
    <w:rsid w:val="008825B4"/>
    <w:rsid w:val="008B6A36"/>
    <w:rsid w:val="008F1133"/>
    <w:rsid w:val="00925E9D"/>
    <w:rsid w:val="009343D5"/>
    <w:rsid w:val="00947950"/>
    <w:rsid w:val="00975E7C"/>
    <w:rsid w:val="009A1D43"/>
    <w:rsid w:val="009C5733"/>
    <w:rsid w:val="009C5A51"/>
    <w:rsid w:val="009F439A"/>
    <w:rsid w:val="00A50029"/>
    <w:rsid w:val="00AF3E6B"/>
    <w:rsid w:val="00B12383"/>
    <w:rsid w:val="00B170B8"/>
    <w:rsid w:val="00B418E8"/>
    <w:rsid w:val="00B45494"/>
    <w:rsid w:val="00B925A9"/>
    <w:rsid w:val="00B96543"/>
    <w:rsid w:val="00B96F23"/>
    <w:rsid w:val="00BC4523"/>
    <w:rsid w:val="00BE556B"/>
    <w:rsid w:val="00BF2E7F"/>
    <w:rsid w:val="00C04053"/>
    <w:rsid w:val="00C43DF0"/>
    <w:rsid w:val="00C977F3"/>
    <w:rsid w:val="00CD2100"/>
    <w:rsid w:val="00CE6BF1"/>
    <w:rsid w:val="00D4527F"/>
    <w:rsid w:val="00D51970"/>
    <w:rsid w:val="00D61099"/>
    <w:rsid w:val="00D942F1"/>
    <w:rsid w:val="00D966E9"/>
    <w:rsid w:val="00DF7FCE"/>
    <w:rsid w:val="00E06231"/>
    <w:rsid w:val="00E1006E"/>
    <w:rsid w:val="00E11FFC"/>
    <w:rsid w:val="00E32C0F"/>
    <w:rsid w:val="00E376EB"/>
    <w:rsid w:val="00E67258"/>
    <w:rsid w:val="00E73361"/>
    <w:rsid w:val="00E8108C"/>
    <w:rsid w:val="00E958FF"/>
    <w:rsid w:val="00EB6368"/>
    <w:rsid w:val="00F159C2"/>
    <w:rsid w:val="00F43937"/>
    <w:rsid w:val="00F55498"/>
    <w:rsid w:val="00F616CB"/>
    <w:rsid w:val="00F90C93"/>
    <w:rsid w:val="00F94403"/>
    <w:rsid w:val="00FA6260"/>
    <w:rsid w:val="00FB597D"/>
    <w:rsid w:val="00FC059A"/>
    <w:rsid w:val="00FC6BBA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C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0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4393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61099"/>
    <w:rPr>
      <w:rFonts w:cs="Times New Roman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rsid w:val="00C43D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43DF0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C4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A62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6260"/>
    <w:rPr>
      <w:rFonts w:cs="Times New Roman"/>
    </w:rPr>
  </w:style>
  <w:style w:type="paragraph" w:customStyle="1" w:styleId="1-21">
    <w:name w:val="Средняя сетка 1 - Акцент 21"/>
    <w:basedOn w:val="Normal"/>
    <w:uiPriority w:val="99"/>
    <w:rsid w:val="00FA626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6759F8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1A31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ficnotes@mgu.od.ua" TargetMode="External"/><Relationship Id="rId13" Type="http://schemas.openxmlformats.org/officeDocument/2006/relationships/image" Target="media/image3.png"/><Relationship Id="rId3" Type="http://schemas.openxmlformats.org/officeDocument/2006/relationships/image" Target="media/image1.jpeg"/><Relationship Id="rId7" Type="http://schemas.openxmlformats.org/officeDocument/2006/relationships/hyperlink" Target="https://journals.indexcopernicus.com/search/details?id=49607" TargetMode="External"/><Relationship Id="rId12" Type="http://schemas.openxmlformats.org/officeDocument/2006/relationships/hyperlink" Target="https://docs.google.com/forms/d/e/1FAIpQLScS28jk-gideRxH369E89i9kClU2be6qpW5jdbOe6P4DjsEuQ/viewfo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s.google.com/forms/d/e/1FAIpQLSd-3wN08eIx_DEG5FfOGZFqnbnVi1d2SYsaF2VH4ydxJq62_g/view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-notes.mgu.od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-notes.mgu.od.ua/example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3866</Words>
  <Characters>2204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МІЖНАРОДНИЙ ГУМАНІТАРНИЙ УНІВЕРСИТЕТ</dc:title>
  <dc:subject/>
  <dc:creator>Professional</dc:creator>
  <cp:keywords/>
  <dc:description/>
  <cp:lastModifiedBy>Ludmila1</cp:lastModifiedBy>
  <cp:revision>2</cp:revision>
  <dcterms:created xsi:type="dcterms:W3CDTF">2021-09-27T09:09:00Z</dcterms:created>
  <dcterms:modified xsi:type="dcterms:W3CDTF">2021-09-27T09:09:00Z</dcterms:modified>
</cp:coreProperties>
</file>