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58A943E3" w:rsidR="00CE1075" w:rsidRPr="006C548F" w:rsidRDefault="00E33C45" w:rsidP="00E33C45">
            <w:pPr>
              <w:rPr>
                <w:bCs/>
                <w:sz w:val="22"/>
                <w:lang w:val="uk-UA"/>
              </w:rPr>
            </w:pPr>
            <w:r w:rsidRPr="00E33C45">
              <w:t>«</w:t>
            </w:r>
            <w:r w:rsidR="002B0CF0">
              <w:rPr>
                <w:lang w:val="uk-UA"/>
              </w:rPr>
              <w:t>Цифрова трансформація охорони здоров’я. Електронна охорона здоров’я. Виклики та перспективи</w:t>
            </w:r>
            <w:r w:rsidR="00D56112">
              <w:t>»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7C4FFA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45707C9" w14:textId="7A4D641B" w:rsidR="00DB5700" w:rsidRPr="00DB5700" w:rsidRDefault="006C548F" w:rsidP="00DB5700">
            <w:pPr>
              <w:rPr>
                <w:lang w:val="uk-UA"/>
              </w:rPr>
            </w:pPr>
            <w:r w:rsidRPr="006C548F">
              <w:rPr>
                <w:lang w:val="uk-UA"/>
              </w:rPr>
              <w:t xml:space="preserve">Захід </w:t>
            </w:r>
            <w:r w:rsidR="002B0CF0" w:rsidRPr="006C548F">
              <w:rPr>
                <w:lang w:val="uk-UA"/>
              </w:rPr>
              <w:t>розрахований</w:t>
            </w:r>
            <w:r w:rsidRPr="006C548F">
              <w:rPr>
                <w:lang w:val="uk-UA"/>
              </w:rPr>
              <w:t>̆</w:t>
            </w:r>
            <w:r w:rsidR="009109FA">
              <w:rPr>
                <w:lang w:val="uk-UA"/>
              </w:rPr>
              <w:t xml:space="preserve"> на</w:t>
            </w:r>
            <w:r w:rsidR="002B0CF0">
              <w:rPr>
                <w:lang w:val="uk-UA"/>
              </w:rPr>
              <w:t xml:space="preserve"> управлінців </w:t>
            </w:r>
            <w:r w:rsidR="00194204">
              <w:rPr>
                <w:lang w:val="uk-UA"/>
              </w:rPr>
              <w:t xml:space="preserve">сфери </w:t>
            </w:r>
            <w:r w:rsidR="002B0CF0">
              <w:rPr>
                <w:lang w:val="uk-UA"/>
              </w:rPr>
              <w:t>охорони здоров’я всіх рівнів, керівників закладів охорони здоров’я</w:t>
            </w:r>
            <w:r w:rsidR="002C5747">
              <w:rPr>
                <w:lang w:val="uk-UA"/>
              </w:rPr>
              <w:t>,</w:t>
            </w:r>
            <w:r w:rsidRPr="006C548F">
              <w:rPr>
                <w:lang w:val="uk-UA"/>
              </w:rPr>
              <w:t xml:space="preserve"> лікарів всіх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 відповідно до номенклатури лікарських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̆, </w:t>
            </w:r>
            <w:proofErr w:type="spellStart"/>
            <w:r w:rsidRPr="006C548F">
              <w:rPr>
                <w:lang w:val="uk-UA"/>
              </w:rPr>
              <w:t>затвердженоі</w:t>
            </w:r>
            <w:proofErr w:type="spellEnd"/>
            <w:r w:rsidRPr="006C548F">
              <w:rPr>
                <w:lang w:val="uk-UA"/>
              </w:rPr>
              <w:t>̈ наказом МОЗ</w:t>
            </w:r>
            <w:r w:rsidR="00DB5700" w:rsidRPr="00DB5700">
              <w:rPr>
                <w:lang w:val="uk-UA"/>
              </w:rPr>
              <w:t xml:space="preserve"> </w:t>
            </w:r>
          </w:p>
          <w:p w14:paraId="350951F1" w14:textId="13081F9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від </w:t>
            </w:r>
            <w:r w:rsidRPr="00DB5700">
              <w:rPr>
                <w:lang w:val="uk-UA"/>
              </w:rPr>
              <w:t>22 лютого 2019 року № 446</w:t>
            </w:r>
          </w:p>
          <w:p w14:paraId="4199536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(у редакції наказу Міністерства</w:t>
            </w:r>
          </w:p>
          <w:p w14:paraId="32209F5C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1FAB8E86" w14:textId="48608F79" w:rsidR="00CE1075" w:rsidRPr="006C548F" w:rsidRDefault="00DB5700" w:rsidP="00DB5700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</w:t>
            </w:r>
            <w:r w:rsidR="00194204">
              <w:rPr>
                <w:lang w:val="uk-UA"/>
              </w:rPr>
              <w:t xml:space="preserve"> та постанови КМУ від 29.09.2023 р. № 1036</w:t>
            </w:r>
            <w:r w:rsidRPr="00DB5700">
              <w:rPr>
                <w:lang w:val="uk-UA"/>
              </w:rPr>
              <w:t>)</w:t>
            </w:r>
            <w:r w:rsidR="00E9638C">
              <w:rPr>
                <w:lang w:val="uk-UA"/>
              </w:rPr>
              <w:t>, практичних та медичних психологів</w:t>
            </w:r>
            <w:r w:rsidR="006C548F" w:rsidRPr="006C548F">
              <w:rPr>
                <w:lang w:val="uk-UA"/>
              </w:rPr>
              <w:t xml:space="preserve"> 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4363C30" w:rsidR="00CE1075" w:rsidRPr="006C548F" w:rsidRDefault="007C4FFA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CC96EE9" w:rsidR="00CE1075" w:rsidRPr="007C4FFA" w:rsidRDefault="007C4FFA" w:rsidP="007C4FFA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40+</w:t>
            </w:r>
          </w:p>
        </w:tc>
      </w:tr>
      <w:tr w:rsidR="00CE1075" w:rsidRPr="00194204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9BA9467" w:rsidR="00CE1075" w:rsidRPr="007C4FFA" w:rsidRDefault="001A0BC4" w:rsidP="001610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</w:t>
            </w:r>
            <w:r w:rsidRPr="001A0BC4">
              <w:rPr>
                <w:bCs/>
                <w:lang w:val="uk-UA"/>
              </w:rPr>
              <w:t xml:space="preserve">ормування у слухачів теоретичної основи для розуміння </w:t>
            </w:r>
            <w:proofErr w:type="spellStart"/>
            <w:r w:rsidRPr="001A0BC4">
              <w:rPr>
                <w:bCs/>
                <w:lang w:val="uk-UA"/>
              </w:rPr>
              <w:t>цифровізації</w:t>
            </w:r>
            <w:proofErr w:type="spellEnd"/>
            <w:r w:rsidRPr="001A0BC4">
              <w:rPr>
                <w:bCs/>
                <w:lang w:val="uk-UA"/>
              </w:rPr>
              <w:t xml:space="preserve"> та цифрової трансформації охорони здоров’я. Довести невідворотність і обов’язковість цифрової трансформації галузі та її ролі в реформуванні галузі, а також розбудові </w:t>
            </w:r>
            <w:proofErr w:type="spellStart"/>
            <w:r w:rsidRPr="001A0BC4">
              <w:rPr>
                <w:bCs/>
                <w:lang w:val="uk-UA"/>
              </w:rPr>
              <w:t>пацієнтоцентричної</w:t>
            </w:r>
            <w:proofErr w:type="spellEnd"/>
            <w:r w:rsidRPr="001A0BC4">
              <w:rPr>
                <w:bCs/>
                <w:lang w:val="uk-UA"/>
              </w:rPr>
              <w:t xml:space="preserve"> її моделі.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1E6B1DB5" w:rsidR="00CE1075" w:rsidRPr="008925FD" w:rsidRDefault="00194204" w:rsidP="00D561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C03477">
              <w:rPr>
                <w:bCs/>
                <w:lang w:val="uk-UA"/>
              </w:rPr>
              <w:t>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lang w:val="uk-UA"/>
              </w:rPr>
            </w:pPr>
            <w:r w:rsidRPr="006501EA">
              <w:rPr>
                <w:bCs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3A530336" w:rsidR="00CE1075" w:rsidRPr="007C4FFA" w:rsidRDefault="00E41905" w:rsidP="00194641">
            <w:pPr>
              <w:rPr>
                <w:bCs/>
                <w:lang w:val="uk-UA"/>
              </w:rPr>
            </w:pPr>
            <w:r w:rsidRPr="00E41905">
              <w:rPr>
                <w:bCs/>
                <w:lang w:val="uk-UA"/>
              </w:rPr>
              <w:t xml:space="preserve">25 жовтня </w:t>
            </w:r>
            <w:r>
              <w:rPr>
                <w:bCs/>
                <w:lang w:val="uk-UA"/>
              </w:rPr>
              <w:t>2023 року з 14:00 до 17:00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129F1B32" w:rsidR="00CE1075" w:rsidRPr="007C4FFA" w:rsidRDefault="002B0CF0" w:rsidP="000538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ТЕРЕНТЮК Вадим Георгійович</w:t>
            </w:r>
          </w:p>
        </w:tc>
      </w:tr>
      <w:tr w:rsidR="00CE1075" w:rsidRPr="00194204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07C9CF2C" w:rsidR="00CE1075" w:rsidRPr="00AF09AC" w:rsidRDefault="002B0CF0" w:rsidP="00AF4B56">
            <w:pPr>
              <w:rPr>
                <w:bCs/>
                <w:lang w:val="uk-UA"/>
              </w:rPr>
            </w:pPr>
            <w:r>
              <w:rPr>
                <w:lang w:val="uk-UA"/>
              </w:rPr>
              <w:t>Кандидат медичних наук, доцент кафедри менеджменту охорони здоров’я</w:t>
            </w:r>
            <w:r w:rsidR="00AF4B56" w:rsidRPr="00AF4B56">
              <w:rPr>
                <w:lang w:val="uk-UA"/>
              </w:rPr>
              <w:t xml:space="preserve"> Національного медичного університету ім. О.О.</w:t>
            </w:r>
            <w:r w:rsid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 xml:space="preserve">Богомольця, </w:t>
            </w:r>
            <w:r>
              <w:rPr>
                <w:lang w:val="uk-UA"/>
              </w:rPr>
              <w:t xml:space="preserve">член міжвідомчої робочої груп МОЗ України з розбудови </w:t>
            </w:r>
            <w:proofErr w:type="spellStart"/>
            <w:r>
              <w:rPr>
                <w:lang w:val="uk-UA"/>
              </w:rPr>
              <w:t>телемедицини</w:t>
            </w:r>
            <w:proofErr w:type="spellEnd"/>
            <w:r>
              <w:rPr>
                <w:lang w:val="uk-UA"/>
              </w:rPr>
              <w:t xml:space="preserve"> в Україні; керівник напряму з розбудови </w:t>
            </w:r>
            <w:proofErr w:type="spellStart"/>
            <w:r>
              <w:rPr>
                <w:lang w:val="uk-UA"/>
              </w:rPr>
              <w:t>телемедицини</w:t>
            </w:r>
            <w:proofErr w:type="spellEnd"/>
            <w:r>
              <w:rPr>
                <w:lang w:val="uk-UA"/>
              </w:rPr>
              <w:t>, провідний ан</w:t>
            </w:r>
            <w:r w:rsidR="00A82542">
              <w:rPr>
                <w:lang w:val="uk-UA"/>
              </w:rPr>
              <w:t>алітик ДП «Електронне здоров’я»</w:t>
            </w:r>
          </w:p>
        </w:tc>
      </w:tr>
      <w:tr w:rsidR="00CE1075" w:rsidRPr="00E33C4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0E5F7E53" w:rsidR="00CE1075" w:rsidRPr="00E33C45" w:rsidRDefault="002B0CF0" w:rsidP="001A33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Передумови цифрових зрушень </w:t>
            </w:r>
            <w:r w:rsidR="005242C6">
              <w:rPr>
                <w:bCs/>
                <w:lang w:val="uk-UA"/>
              </w:rPr>
              <w:t xml:space="preserve">в світі.  Розвиток цифрового напряму в </w:t>
            </w:r>
            <w:r w:rsidR="00194204">
              <w:rPr>
                <w:bCs/>
                <w:lang w:val="uk-UA"/>
              </w:rPr>
              <w:t xml:space="preserve">сфері </w:t>
            </w:r>
            <w:bookmarkStart w:id="0" w:name="_GoBack"/>
            <w:bookmarkEnd w:id="0"/>
            <w:r w:rsidR="005242C6">
              <w:rPr>
                <w:bCs/>
                <w:lang w:val="uk-UA"/>
              </w:rPr>
              <w:lastRenderedPageBreak/>
              <w:t xml:space="preserve">охороні здоров’я. Світові тенденції та тренди </w:t>
            </w:r>
            <w:proofErr w:type="spellStart"/>
            <w:r w:rsidR="005242C6">
              <w:rPr>
                <w:bCs/>
                <w:lang w:val="uk-UA"/>
              </w:rPr>
              <w:t>цифровізації</w:t>
            </w:r>
            <w:proofErr w:type="spellEnd"/>
            <w:r w:rsidR="005242C6">
              <w:rPr>
                <w:bCs/>
                <w:lang w:val="uk-UA"/>
              </w:rPr>
              <w:t xml:space="preserve"> галузі охорони здоров’я.</w:t>
            </w:r>
            <w:r w:rsidR="00A82542">
              <w:rPr>
                <w:bCs/>
                <w:lang w:val="uk-UA"/>
              </w:rPr>
              <w:t xml:space="preserve"> </w:t>
            </w:r>
            <w:r w:rsidR="005242C6">
              <w:rPr>
                <w:bCs/>
                <w:lang w:val="uk-UA"/>
              </w:rPr>
              <w:t xml:space="preserve">Електронна охорона здоров’я та електронна системи охорони здоров’я України. Методологічна архітектура електронної системи охорони здоров’я (ЕСОЗ). Інформаційна модель ЕСОЗ. Місце і роль ЕСОЗ в реформуванні охорони здоров’я, клінічні та управлінські інструменти. </w:t>
            </w:r>
            <w:proofErr w:type="spellStart"/>
            <w:r w:rsidR="005242C6">
              <w:rPr>
                <w:bCs/>
                <w:lang w:val="uk-UA"/>
              </w:rPr>
              <w:t>Пацієнт</w:t>
            </w:r>
            <w:r w:rsidR="00A82542">
              <w:rPr>
                <w:bCs/>
                <w:lang w:val="uk-UA"/>
              </w:rPr>
              <w:t>о</w:t>
            </w:r>
            <w:proofErr w:type="spellEnd"/>
            <w:r w:rsidR="00A82542">
              <w:rPr>
                <w:bCs/>
                <w:lang w:val="uk-UA"/>
              </w:rPr>
              <w:t>-центричні цифрові сервіси ЕОЗ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8C56399" w14:textId="475BC832" w:rsidR="00A82542" w:rsidRPr="006E7D95" w:rsidRDefault="00A82542" w:rsidP="00A8254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Анкетування</w:t>
            </w:r>
          </w:p>
          <w:p w14:paraId="64F48F26" w14:textId="17340788" w:rsidR="00CE1075" w:rsidRPr="006E7D95" w:rsidRDefault="00CE1075" w:rsidP="00EF5AE1">
            <w:pPr>
              <w:rPr>
                <w:bCs/>
                <w:lang w:val="uk-UA"/>
              </w:rPr>
            </w:pPr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7E0A1C9" w:rsidR="00CE1075" w:rsidRPr="006E7D95" w:rsidRDefault="006E7D95" w:rsidP="00AF09AC">
            <w:pPr>
              <w:rPr>
                <w:bCs/>
                <w:lang w:val="uk-UA"/>
              </w:rPr>
            </w:pPr>
            <w:r w:rsidRPr="006E7D95">
              <w:rPr>
                <w:bCs/>
                <w:lang w:val="uk-UA"/>
              </w:rPr>
              <w:t>Ні</w:t>
            </w:r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5C449D46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Pr="003F4C1A" w:rsidRDefault="00EB66CA" w:rsidP="00EB66CA">
      <w:pPr>
        <w:pStyle w:val="a3"/>
        <w:ind w:left="4820"/>
        <w:rPr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AFA0" w14:textId="77777777" w:rsidR="00F8033D" w:rsidRDefault="00F8033D">
      <w:r>
        <w:separator/>
      </w:r>
    </w:p>
  </w:endnote>
  <w:endnote w:type="continuationSeparator" w:id="0">
    <w:p w14:paraId="27E03100" w14:textId="77777777" w:rsidR="00F8033D" w:rsidRDefault="00F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082B9C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04" w:rsidRPr="00194204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082B9C" w:rsidRDefault="00082B9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DAAF" w14:textId="77777777" w:rsidR="00F8033D" w:rsidRDefault="00F8033D">
      <w:r>
        <w:separator/>
      </w:r>
    </w:p>
  </w:footnote>
  <w:footnote w:type="continuationSeparator" w:id="0">
    <w:p w14:paraId="28CD6B4D" w14:textId="77777777" w:rsidR="00F8033D" w:rsidRDefault="00F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538CB"/>
    <w:rsid w:val="00082B9C"/>
    <w:rsid w:val="00082F88"/>
    <w:rsid w:val="000F3A55"/>
    <w:rsid w:val="0016105A"/>
    <w:rsid w:val="001866ED"/>
    <w:rsid w:val="00194204"/>
    <w:rsid w:val="00194641"/>
    <w:rsid w:val="001A0BC4"/>
    <w:rsid w:val="001A337E"/>
    <w:rsid w:val="001C72CF"/>
    <w:rsid w:val="001D069E"/>
    <w:rsid w:val="00200C8E"/>
    <w:rsid w:val="002169C8"/>
    <w:rsid w:val="00244E73"/>
    <w:rsid w:val="00283577"/>
    <w:rsid w:val="002B0CF0"/>
    <w:rsid w:val="002C5747"/>
    <w:rsid w:val="00397431"/>
    <w:rsid w:val="004B1191"/>
    <w:rsid w:val="004B52FE"/>
    <w:rsid w:val="005242C6"/>
    <w:rsid w:val="00540271"/>
    <w:rsid w:val="005439F7"/>
    <w:rsid w:val="00564D84"/>
    <w:rsid w:val="006501EA"/>
    <w:rsid w:val="006C548F"/>
    <w:rsid w:val="006D16C4"/>
    <w:rsid w:val="006D6B46"/>
    <w:rsid w:val="006E7D95"/>
    <w:rsid w:val="0079789F"/>
    <w:rsid w:val="007B20C6"/>
    <w:rsid w:val="007C4FFA"/>
    <w:rsid w:val="008925FD"/>
    <w:rsid w:val="008F22A3"/>
    <w:rsid w:val="008F3247"/>
    <w:rsid w:val="009109FA"/>
    <w:rsid w:val="00A2494D"/>
    <w:rsid w:val="00A4355B"/>
    <w:rsid w:val="00A82542"/>
    <w:rsid w:val="00AF09AC"/>
    <w:rsid w:val="00AF4B56"/>
    <w:rsid w:val="00C00CA9"/>
    <w:rsid w:val="00C03477"/>
    <w:rsid w:val="00C133E3"/>
    <w:rsid w:val="00C25150"/>
    <w:rsid w:val="00CE1075"/>
    <w:rsid w:val="00D43DDE"/>
    <w:rsid w:val="00D56112"/>
    <w:rsid w:val="00DA6EB0"/>
    <w:rsid w:val="00DB23D5"/>
    <w:rsid w:val="00DB5700"/>
    <w:rsid w:val="00E33C45"/>
    <w:rsid w:val="00E41905"/>
    <w:rsid w:val="00E9638C"/>
    <w:rsid w:val="00EB66CA"/>
    <w:rsid w:val="00EF5AE1"/>
    <w:rsid w:val="00F43954"/>
    <w:rsid w:val="00F8033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Bykhovchenko;Терентюк Вадим Георгійович</dc:creator>
  <cp:keywords/>
  <dc:description/>
  <cp:lastModifiedBy>admin</cp:lastModifiedBy>
  <cp:revision>10</cp:revision>
  <cp:lastPrinted>2023-09-06T06:19:00Z</cp:lastPrinted>
  <dcterms:created xsi:type="dcterms:W3CDTF">2023-09-19T11:05:00Z</dcterms:created>
  <dcterms:modified xsi:type="dcterms:W3CDTF">2023-10-03T09:17:00Z</dcterms:modified>
</cp:coreProperties>
</file>